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596E2974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Meeting #</w:t>
      </w:r>
      <w:r w:rsidR="00446998">
        <w:rPr>
          <w:rFonts w:eastAsiaTheme="minorEastAsia"/>
          <w:sz w:val="22"/>
          <w:szCs w:val="22"/>
          <w:lang w:eastAsia="zh-TW"/>
        </w:rPr>
        <w:t>1</w:t>
      </w:r>
      <w:r w:rsidR="007F2627">
        <w:rPr>
          <w:rFonts w:eastAsiaTheme="minorEastAsia"/>
          <w:sz w:val="22"/>
          <w:szCs w:val="22"/>
          <w:lang w:eastAsia="zh-TW"/>
        </w:rPr>
        <w:t>1</w:t>
      </w:r>
      <w:r w:rsidR="00ED04AF">
        <w:rPr>
          <w:rFonts w:eastAsiaTheme="minorEastAsia"/>
          <w:sz w:val="22"/>
          <w:szCs w:val="22"/>
          <w:lang w:eastAsia="zh-TW"/>
        </w:rPr>
        <w:t>6</w:t>
      </w:r>
      <w:r>
        <w:rPr>
          <w:rFonts w:eastAsiaTheme="minorEastAsia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r w:rsidR="00D873F8" w:rsidRPr="7719020B">
        <w:rPr>
          <w:rFonts w:eastAsiaTheme="minorEastAsia"/>
          <w:sz w:val="22"/>
          <w:szCs w:val="22"/>
          <w:lang w:eastAsia="zh-TW"/>
        </w:rPr>
        <w:t>2</w:t>
      </w:r>
      <w:r w:rsidR="00ED04AF" w:rsidRPr="7719020B">
        <w:rPr>
          <w:rFonts w:eastAsiaTheme="minorEastAsia"/>
          <w:sz w:val="22"/>
          <w:szCs w:val="22"/>
          <w:lang w:eastAsia="zh-TW"/>
        </w:rPr>
        <w:t>40</w:t>
      </w:r>
      <w:r w:rsidR="4DEC2032" w:rsidRPr="7719020B">
        <w:rPr>
          <w:rFonts w:eastAsiaTheme="minorEastAsia"/>
          <w:sz w:val="22"/>
          <w:szCs w:val="22"/>
          <w:lang w:eastAsia="zh-TW"/>
        </w:rPr>
        <w:t>1055</w:t>
      </w:r>
    </w:p>
    <w:p w14:paraId="79EA1028" w14:textId="7B4B16FA" w:rsidR="007A37AF" w:rsidRPr="00A256CB" w:rsidRDefault="00B570ED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Cs w:val="14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>Athens, Greece, February 26</w:t>
      </w:r>
      <w:r w:rsidRPr="00B570ED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March 1</w:t>
      </w:r>
      <w:r w:rsidRPr="00B570ED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>, 2024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32004B73" w14:textId="305F3245" w:rsidR="007B3A63" w:rsidRDefault="007B3A6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>
        <w:rPr>
          <w:rFonts w:eastAsiaTheme="minorEastAsia"/>
          <w:sz w:val="22"/>
          <w:szCs w:val="22"/>
          <w:lang w:eastAsia="zh-TW"/>
        </w:rPr>
        <w:t>9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>
        <w:rPr>
          <w:rFonts w:eastAsiaTheme="minorEastAsia"/>
          <w:sz w:val="22"/>
          <w:szCs w:val="22"/>
          <w:lang w:eastAsia="zh-TW"/>
        </w:rPr>
        <w:t>1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>
        <w:rPr>
          <w:rFonts w:eastAsiaTheme="minorEastAsia"/>
          <w:sz w:val="22"/>
          <w:szCs w:val="22"/>
          <w:lang w:eastAsia="zh-TW"/>
        </w:rPr>
        <w:t>1</w:t>
      </w:r>
    </w:p>
    <w:p w14:paraId="257169CE" w14:textId="4D6D7E44" w:rsidR="007B3A63" w:rsidRPr="007B3A63" w:rsidRDefault="007B3A63" w:rsidP="001E10F3">
      <w:pPr>
        <w:pStyle w:val="3GPPHeader"/>
        <w:rPr>
          <w:rFonts w:eastAsiaTheme="minorEastAsia"/>
          <w:sz w:val="22"/>
          <w:szCs w:val="22"/>
          <w:lang w:val="en-US"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>
        <w:rPr>
          <w:rFonts w:eastAsiaTheme="minorEastAsia"/>
          <w:sz w:val="22"/>
          <w:szCs w:val="22"/>
          <w:lang w:eastAsia="zh-TW"/>
        </w:rPr>
        <w:t>FGI, NTPU</w:t>
      </w:r>
    </w:p>
    <w:p w14:paraId="49060C70" w14:textId="574CA26E" w:rsidR="001E10F3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2D738D" w:rsidRPr="002D738D">
        <w:rPr>
          <w:rFonts w:eastAsiaTheme="minorEastAsia"/>
          <w:sz w:val="22"/>
          <w:szCs w:val="22"/>
          <w:lang w:eastAsia="zh-TW"/>
        </w:rPr>
        <w:t xml:space="preserve">Discussion on </w:t>
      </w:r>
      <w:r w:rsidR="00B570ED">
        <w:rPr>
          <w:rFonts w:eastAsiaTheme="minorEastAsia"/>
          <w:sz w:val="22"/>
          <w:szCs w:val="22"/>
          <w:lang w:eastAsia="zh-TW"/>
        </w:rPr>
        <w:t>specification support for beam man</w:t>
      </w:r>
      <w:r w:rsidR="00C615EA">
        <w:rPr>
          <w:rFonts w:eastAsiaTheme="minorEastAsia"/>
          <w:sz w:val="22"/>
          <w:szCs w:val="22"/>
          <w:lang w:eastAsia="zh-TW"/>
        </w:rPr>
        <w:t>agement</w:t>
      </w:r>
      <w:r w:rsidR="002D738D" w:rsidRPr="002D738D">
        <w:rPr>
          <w:rFonts w:eastAsiaTheme="minorEastAsia"/>
          <w:sz w:val="22"/>
          <w:szCs w:val="22"/>
          <w:lang w:eastAsia="zh-TW"/>
        </w:rPr>
        <w:t xml:space="preserve"> </w:t>
      </w:r>
    </w:p>
    <w:p w14:paraId="1B3056DB" w14:textId="301795F8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</w:t>
      </w:r>
      <w:r w:rsidR="005D6238">
        <w:rPr>
          <w:rFonts w:eastAsiaTheme="minorEastAsia"/>
          <w:sz w:val="22"/>
          <w:szCs w:val="22"/>
          <w:lang w:eastAsia="zh-TW"/>
        </w:rPr>
        <w:t xml:space="preserve"> and Decision</w:t>
      </w:r>
    </w:p>
    <w:p w14:paraId="59F36428" w14:textId="4A5DB221" w:rsidR="007A37AF" w:rsidRPr="00DD7316" w:rsidRDefault="001E10F3" w:rsidP="00197D75">
      <w:pPr>
        <w:pStyle w:val="1"/>
        <w:rPr>
          <w:rFonts w:eastAsiaTheme="minorEastAsia"/>
          <w:lang w:eastAsia="zh-TW"/>
        </w:rPr>
      </w:pPr>
      <w:r w:rsidRPr="3B2BCA65">
        <w:rPr>
          <w:rFonts w:eastAsiaTheme="minorEastAsia"/>
          <w:lang w:eastAsia="zh-TW"/>
        </w:rPr>
        <w:t>Introduction</w:t>
      </w:r>
    </w:p>
    <w:p w14:paraId="093EC02C" w14:textId="61DAF1B8" w:rsidR="00611770" w:rsidRPr="00381703" w:rsidRDefault="0B191E87" w:rsidP="00FA1D80">
      <w:pPr>
        <w:spacing w:after="0"/>
        <w:rPr>
          <w:rFonts w:ascii="Arial" w:hAnsi="Arial" w:cs="Arial"/>
        </w:rPr>
      </w:pPr>
      <w:r w:rsidRPr="00381703">
        <w:rPr>
          <w:rFonts w:ascii="Arial" w:hAnsi="Arial" w:cs="Arial"/>
        </w:rPr>
        <w:t xml:space="preserve">In </w:t>
      </w:r>
      <w:r w:rsidR="002A09AB" w:rsidRPr="00381703">
        <w:rPr>
          <w:rFonts w:ascii="Arial" w:hAnsi="Arial" w:cs="Arial"/>
        </w:rPr>
        <w:t>RAN#102</w:t>
      </w:r>
      <w:r w:rsidR="002E722A" w:rsidRPr="00381703">
        <w:rPr>
          <w:rFonts w:ascii="Arial" w:hAnsi="Arial" w:cs="Arial"/>
        </w:rPr>
        <w:t>,</w:t>
      </w:r>
      <w:r w:rsidR="006614FE" w:rsidRPr="00381703">
        <w:rPr>
          <w:rFonts w:ascii="Arial" w:hAnsi="Arial" w:cs="Arial"/>
        </w:rPr>
        <w:t xml:space="preserve"> </w:t>
      </w:r>
      <w:r w:rsidR="00640DA1" w:rsidRPr="00381703">
        <w:rPr>
          <w:rFonts w:ascii="Arial" w:hAnsi="Arial" w:cs="Arial"/>
        </w:rPr>
        <w:t xml:space="preserve">the objective </w:t>
      </w:r>
      <w:r w:rsidR="002A50C1" w:rsidRPr="00381703">
        <w:rPr>
          <w:rFonts w:ascii="Arial" w:hAnsi="Arial" w:cs="Arial"/>
        </w:rPr>
        <w:t xml:space="preserve">of AI/ML techniques to NR air interface </w:t>
      </w:r>
      <w:r w:rsidR="00122992" w:rsidRPr="00381703">
        <w:rPr>
          <w:rFonts w:ascii="Arial" w:hAnsi="Arial" w:cs="Arial"/>
        </w:rPr>
        <w:t xml:space="preserve">has been </w:t>
      </w:r>
      <w:r w:rsidR="00D55291" w:rsidRPr="00381703">
        <w:rPr>
          <w:rFonts w:ascii="Arial" w:hAnsi="Arial" w:cs="Arial"/>
        </w:rPr>
        <w:t>identified in WI</w:t>
      </w:r>
      <w:r w:rsidR="00F53910" w:rsidRPr="00381703">
        <w:rPr>
          <w:rFonts w:ascii="Arial" w:hAnsi="Arial" w:cs="Arial"/>
        </w:rPr>
        <w:t xml:space="preserve"> phase. For beam management, </w:t>
      </w:r>
      <w:r w:rsidR="00740A27" w:rsidRPr="00381703">
        <w:rPr>
          <w:rFonts w:ascii="Arial" w:hAnsi="Arial" w:cs="Arial"/>
        </w:rPr>
        <w:t>providing specification support for the following aspects</w:t>
      </w:r>
      <w:r w:rsidR="004B6BEE" w:rsidRPr="00381703">
        <w:rPr>
          <w:rFonts w:ascii="Arial" w:hAnsi="Arial" w:cs="Arial"/>
        </w:rPr>
        <w:t xml:space="preserve"> </w:t>
      </w:r>
      <w:r w:rsidR="004145D3" w:rsidRPr="00381703">
        <w:rPr>
          <w:rFonts w:ascii="Arial" w:hAnsi="Arial" w:cs="Arial"/>
        </w:rPr>
        <w:t xml:space="preserve">is </w:t>
      </w:r>
      <w:r w:rsidR="00025DAD" w:rsidRPr="00381703">
        <w:rPr>
          <w:rFonts w:ascii="Arial" w:hAnsi="Arial" w:cs="Arial"/>
        </w:rPr>
        <w:t xml:space="preserve">to be discussed in </w:t>
      </w:r>
      <w:r w:rsidR="00641427" w:rsidRPr="00381703">
        <w:rPr>
          <w:rFonts w:ascii="Arial" w:hAnsi="Arial" w:cs="Arial"/>
        </w:rPr>
        <w:t>Rel-19</w:t>
      </w:r>
      <w:r w:rsidR="00DE2631" w:rsidRPr="00381703">
        <w:rPr>
          <w:rFonts w:ascii="Arial" w:hAnsi="Arial" w:cs="Arial"/>
        </w:rPr>
        <w:t>:</w:t>
      </w:r>
    </w:p>
    <w:p w14:paraId="34B914BD" w14:textId="77777777" w:rsidR="00FA1D80" w:rsidRPr="00381703" w:rsidRDefault="00FA1D80" w:rsidP="00FA1D80">
      <w:pPr>
        <w:numPr>
          <w:ilvl w:val="0"/>
          <w:numId w:val="30"/>
        </w:numPr>
        <w:spacing w:after="0"/>
        <w:jc w:val="left"/>
        <w:textAlignment w:val="auto"/>
        <w:rPr>
          <w:rFonts w:ascii="Arial" w:hAnsi="Arial" w:cs="Arial"/>
          <w:lang w:eastAsia="en-GB"/>
        </w:rPr>
      </w:pPr>
      <w:r w:rsidRPr="00381703">
        <w:rPr>
          <w:rFonts w:ascii="Arial" w:hAnsi="Arial" w:cs="Arial"/>
        </w:rPr>
        <w:t>Beam management - DL Tx beam prediction for both UE-sided model and NW-sided model, encompassing [RAN1/RAN2]:</w:t>
      </w:r>
    </w:p>
    <w:p w14:paraId="3B5D602A" w14:textId="77777777" w:rsidR="00FA1D80" w:rsidRPr="00381703" w:rsidRDefault="00FA1D80" w:rsidP="00FA1D80">
      <w:pPr>
        <w:numPr>
          <w:ilvl w:val="1"/>
          <w:numId w:val="30"/>
        </w:numPr>
        <w:spacing w:after="0"/>
        <w:jc w:val="left"/>
        <w:textAlignment w:val="auto"/>
        <w:rPr>
          <w:rFonts w:ascii="Arial" w:hAnsi="Arial" w:cs="Arial"/>
        </w:rPr>
      </w:pPr>
      <w:r w:rsidRPr="00381703">
        <w:rPr>
          <w:rFonts w:ascii="Arial" w:hAnsi="Arial" w:cs="Arial"/>
        </w:rPr>
        <w:t>Spatial-domain DL Tx beam prediction for Set A of beams based on measurement results of Set B of beams (“BM-Case1”)</w:t>
      </w:r>
    </w:p>
    <w:p w14:paraId="083F0C5E" w14:textId="77777777" w:rsidR="00FA1D80" w:rsidRPr="00381703" w:rsidRDefault="00FA1D80" w:rsidP="00FA1D80">
      <w:pPr>
        <w:numPr>
          <w:ilvl w:val="1"/>
          <w:numId w:val="30"/>
        </w:numPr>
        <w:spacing w:after="0"/>
        <w:jc w:val="left"/>
        <w:textAlignment w:val="auto"/>
        <w:rPr>
          <w:rFonts w:ascii="Arial" w:hAnsi="Arial" w:cs="Arial"/>
        </w:rPr>
      </w:pPr>
      <w:r w:rsidRPr="00381703">
        <w:rPr>
          <w:rFonts w:ascii="Arial" w:hAnsi="Arial" w:cs="Arial"/>
        </w:rPr>
        <w:t>Temporal DL Tx beam prediction for Set A of beams based on the historic measurement results of Set B of beams (“BM-Case2”)</w:t>
      </w:r>
    </w:p>
    <w:p w14:paraId="75CA3535" w14:textId="77777777" w:rsidR="00FA1D80" w:rsidRPr="00381703" w:rsidRDefault="00FA1D80" w:rsidP="00FA1D80">
      <w:pPr>
        <w:numPr>
          <w:ilvl w:val="1"/>
          <w:numId w:val="30"/>
        </w:numPr>
        <w:spacing w:after="0"/>
        <w:jc w:val="left"/>
        <w:textAlignment w:val="auto"/>
        <w:rPr>
          <w:rFonts w:ascii="Arial" w:hAnsi="Arial" w:cs="Arial"/>
        </w:rPr>
      </w:pPr>
      <w:r w:rsidRPr="00381703">
        <w:rPr>
          <w:rFonts w:ascii="Arial" w:hAnsi="Arial" w:cs="Arial"/>
        </w:rPr>
        <w:t xml:space="preserve">Specify necessary signalling/mechanism(s) to facilitate LCM operations specific to the Beam Management use </w:t>
      </w:r>
      <w:proofErr w:type="gramStart"/>
      <w:r w:rsidRPr="00381703">
        <w:rPr>
          <w:rFonts w:ascii="Arial" w:hAnsi="Arial" w:cs="Arial"/>
        </w:rPr>
        <w:t>cases, if</w:t>
      </w:r>
      <w:proofErr w:type="gramEnd"/>
      <w:r w:rsidRPr="00381703">
        <w:rPr>
          <w:rFonts w:ascii="Arial" w:hAnsi="Arial" w:cs="Arial"/>
        </w:rPr>
        <w:t xml:space="preserve"> any</w:t>
      </w:r>
    </w:p>
    <w:p w14:paraId="696821E5" w14:textId="77777777" w:rsidR="00FA1D80" w:rsidRPr="00381703" w:rsidRDefault="00FA1D80" w:rsidP="00FA1D80">
      <w:pPr>
        <w:numPr>
          <w:ilvl w:val="1"/>
          <w:numId w:val="30"/>
        </w:numPr>
        <w:spacing w:after="0"/>
        <w:jc w:val="left"/>
        <w:textAlignment w:val="auto"/>
        <w:rPr>
          <w:rFonts w:ascii="Arial" w:hAnsi="Arial" w:cs="Arial"/>
        </w:rPr>
      </w:pPr>
      <w:r w:rsidRPr="00381703">
        <w:rPr>
          <w:rFonts w:ascii="Arial" w:hAnsi="Arial" w:cs="Arial"/>
        </w:rPr>
        <w:t xml:space="preserve">Enabling method(s) to ensure consistency between training and inference regarding NW-side additional conditions (if identified) for inference at UE </w:t>
      </w:r>
    </w:p>
    <w:p w14:paraId="5AE940E8" w14:textId="77777777" w:rsidR="00FA1D80" w:rsidRPr="00381703" w:rsidRDefault="00FA1D80" w:rsidP="00FA1D80">
      <w:pPr>
        <w:spacing w:after="0"/>
        <w:ind w:left="360" w:firstLine="720"/>
        <w:rPr>
          <w:rFonts w:ascii="Arial" w:hAnsi="Arial" w:cs="Arial"/>
        </w:rPr>
      </w:pPr>
      <w:r w:rsidRPr="00381703">
        <w:rPr>
          <w:rFonts w:ascii="Arial" w:hAnsi="Arial" w:cs="Arial"/>
        </w:rPr>
        <w:t>NOTE: Strive for common framework design to support both BM-Case1 and BM-Case2</w:t>
      </w:r>
    </w:p>
    <w:p w14:paraId="7E17AF54" w14:textId="3C24E57D" w:rsidR="00DD7316" w:rsidRPr="00381703" w:rsidRDefault="0027277A" w:rsidP="0027277A">
      <w:pPr>
        <w:spacing w:after="100" w:afterAutospacing="1"/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 xml:space="preserve">Therefore, </w:t>
      </w:r>
      <w:r w:rsidRPr="00381703">
        <w:rPr>
          <w:rFonts w:ascii="Arial" w:hAnsi="Arial" w:cs="Arial"/>
          <w:lang w:val="en-US" w:eastAsia="zh-TW"/>
        </w:rPr>
        <w:t>i</w:t>
      </w:r>
      <w:r w:rsidR="00A53B3A" w:rsidRPr="00381703">
        <w:rPr>
          <w:rFonts w:ascii="Arial" w:hAnsi="Arial" w:cs="Arial"/>
          <w:lang w:val="en-US" w:eastAsia="zh-TW"/>
        </w:rPr>
        <w:t>n this contribution, we provide our views on</w:t>
      </w:r>
      <w:r w:rsidR="007768D6" w:rsidRPr="00381703">
        <w:rPr>
          <w:rFonts w:ascii="Arial" w:hAnsi="Arial" w:cs="Arial"/>
          <w:lang w:val="en-US" w:eastAsia="zh-TW"/>
        </w:rPr>
        <w:t xml:space="preserve"> </w:t>
      </w:r>
      <w:r w:rsidR="00F2583F" w:rsidRPr="00381703">
        <w:rPr>
          <w:rFonts w:ascii="Arial" w:hAnsi="Arial" w:cs="Arial"/>
          <w:lang w:val="en-US" w:eastAsia="zh-TW"/>
        </w:rPr>
        <w:t>specifying</w:t>
      </w:r>
      <w:r w:rsidR="005E211E" w:rsidRPr="00381703">
        <w:rPr>
          <w:rFonts w:ascii="Arial" w:hAnsi="Arial" w:cs="Arial"/>
          <w:lang w:val="en-US" w:eastAsia="zh-TW"/>
        </w:rPr>
        <w:t xml:space="preserve"> specification support for </w:t>
      </w:r>
      <w:r w:rsidR="00706E53" w:rsidRPr="00381703">
        <w:rPr>
          <w:rFonts w:ascii="Arial" w:hAnsi="Arial" w:cs="Arial"/>
          <w:lang w:val="en-US" w:eastAsia="zh-TW"/>
        </w:rPr>
        <w:t xml:space="preserve">AI/ML based </w:t>
      </w:r>
      <w:r w:rsidR="005E211E" w:rsidRPr="00381703">
        <w:rPr>
          <w:rFonts w:ascii="Arial" w:hAnsi="Arial" w:cs="Arial"/>
          <w:lang w:val="en-US" w:eastAsia="zh-TW"/>
        </w:rPr>
        <w:t>beam management</w:t>
      </w:r>
      <w:r w:rsidR="00E45CA1" w:rsidRPr="00381703">
        <w:rPr>
          <w:rFonts w:ascii="Arial" w:hAnsi="Arial" w:cs="Arial"/>
          <w:lang w:val="en-US" w:eastAsia="zh-TW"/>
        </w:rPr>
        <w:t>.</w:t>
      </w:r>
    </w:p>
    <w:p w14:paraId="147F0692" w14:textId="53CC0DB1" w:rsidR="00E015BC" w:rsidRPr="00AB762F" w:rsidRDefault="001E10F3" w:rsidP="00197D75">
      <w:pPr>
        <w:pStyle w:val="1"/>
        <w:rPr>
          <w:lang w:eastAsia="zh-TW"/>
        </w:rPr>
      </w:pPr>
      <w:r>
        <w:rPr>
          <w:lang w:eastAsia="zh-TW"/>
        </w:rPr>
        <w:t>Discussion</w:t>
      </w:r>
      <w:bookmarkStart w:id="0" w:name="_Hlk861261"/>
    </w:p>
    <w:p w14:paraId="63D217ED" w14:textId="52113B79" w:rsidR="005B54E4" w:rsidRDefault="00AD0638" w:rsidP="005B54E4">
      <w:pPr>
        <w:pStyle w:val="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Use cases for b</w:t>
      </w:r>
      <w:r w:rsidR="00C060EB">
        <w:rPr>
          <w:rFonts w:eastAsiaTheme="minorEastAsia"/>
          <w:lang w:eastAsia="zh-TW"/>
        </w:rPr>
        <w:t>eam management</w:t>
      </w:r>
    </w:p>
    <w:p w14:paraId="5475C0CF" w14:textId="7DE365A2" w:rsidR="00F84E49" w:rsidRPr="00381703" w:rsidRDefault="00AC07E0" w:rsidP="009034D9">
      <w:pPr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>For BM case1: Spatial-domain Downlink beam prediction for set A of beams based on measurement results of Set B of beams</w:t>
      </w:r>
      <w:r w:rsidR="003F4633" w:rsidRPr="00381703">
        <w:rPr>
          <w:rFonts w:ascii="Arial" w:hAnsi="Arial" w:cs="Arial"/>
          <w:lang w:eastAsia="zh-TW"/>
        </w:rPr>
        <w:t xml:space="preserve">, </w:t>
      </w:r>
      <w:r w:rsidR="00BF4491" w:rsidRPr="00381703">
        <w:rPr>
          <w:rFonts w:ascii="Arial" w:hAnsi="Arial" w:cs="Arial"/>
          <w:lang w:eastAsia="zh-TW"/>
        </w:rPr>
        <w:t>two</w:t>
      </w:r>
      <w:r w:rsidR="009034D9" w:rsidRPr="00381703">
        <w:rPr>
          <w:rFonts w:ascii="Arial" w:hAnsi="Arial" w:cs="Arial"/>
          <w:lang w:eastAsia="zh-TW"/>
        </w:rPr>
        <w:t xml:space="preserve"> alternatives</w:t>
      </w:r>
      <w:r w:rsidR="008E6098" w:rsidRPr="00381703">
        <w:rPr>
          <w:rFonts w:ascii="Arial" w:hAnsi="Arial" w:cs="Arial"/>
          <w:lang w:eastAsia="zh-TW"/>
        </w:rPr>
        <w:t xml:space="preserve"> of scenarios for Set A and Set B</w:t>
      </w:r>
      <w:r w:rsidR="009034D9" w:rsidRPr="00381703">
        <w:rPr>
          <w:rFonts w:ascii="Arial" w:hAnsi="Arial" w:cs="Arial"/>
          <w:lang w:eastAsia="zh-TW"/>
        </w:rPr>
        <w:t xml:space="preserve"> are considered in the following:</w:t>
      </w:r>
    </w:p>
    <w:p w14:paraId="5C54C985" w14:textId="687337F2" w:rsidR="009034D9" w:rsidRPr="00381703" w:rsidRDefault="009034D9" w:rsidP="001247CD">
      <w:pPr>
        <w:pStyle w:val="a6"/>
        <w:numPr>
          <w:ilvl w:val="0"/>
          <w:numId w:val="24"/>
        </w:numPr>
        <w:jc w:val="both"/>
        <w:rPr>
          <w:rFonts w:ascii="Arial" w:hAnsi="Arial" w:cs="Arial"/>
          <w:szCs w:val="20"/>
          <w:lang w:eastAsia="zh-TW"/>
        </w:rPr>
      </w:pPr>
      <w:r w:rsidRPr="00381703">
        <w:rPr>
          <w:rFonts w:ascii="Arial" w:eastAsiaTheme="minorEastAsia" w:hAnsi="Arial" w:cs="Arial"/>
          <w:szCs w:val="20"/>
          <w:lang w:eastAsia="zh-TW"/>
        </w:rPr>
        <w:t>Alt</w:t>
      </w:r>
      <w:r w:rsidR="003D2548" w:rsidRPr="00381703">
        <w:rPr>
          <w:rFonts w:ascii="Arial" w:eastAsiaTheme="minorEastAsia" w:hAnsi="Arial" w:cs="Arial"/>
          <w:szCs w:val="20"/>
          <w:lang w:eastAsia="zh-TW"/>
        </w:rPr>
        <w:t>.1: Set A and Set B are different</w:t>
      </w:r>
    </w:p>
    <w:p w14:paraId="63A51BA9" w14:textId="180FA928" w:rsidR="003D2548" w:rsidRPr="00381703" w:rsidRDefault="003D2548" w:rsidP="001247CD">
      <w:pPr>
        <w:pStyle w:val="a6"/>
        <w:numPr>
          <w:ilvl w:val="0"/>
          <w:numId w:val="24"/>
        </w:numPr>
        <w:jc w:val="both"/>
        <w:rPr>
          <w:rFonts w:ascii="Arial" w:hAnsi="Arial" w:cs="Arial"/>
          <w:szCs w:val="20"/>
          <w:lang w:eastAsia="zh-TW"/>
        </w:rPr>
      </w:pPr>
      <w:r w:rsidRPr="00381703">
        <w:rPr>
          <w:rFonts w:ascii="Arial" w:eastAsiaTheme="minorEastAsia" w:hAnsi="Arial" w:cs="Arial"/>
          <w:szCs w:val="20"/>
          <w:lang w:eastAsia="zh-TW"/>
        </w:rPr>
        <w:t>Alt.2: Set B is a subset of Set A</w:t>
      </w:r>
    </w:p>
    <w:p w14:paraId="2CC54E22" w14:textId="786167D7" w:rsidR="00B178D3" w:rsidRPr="00381703" w:rsidRDefault="00BF4491" w:rsidP="00BF4491">
      <w:pPr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 xml:space="preserve">To </w:t>
      </w:r>
      <w:r w:rsidR="002C3403" w:rsidRPr="00381703">
        <w:rPr>
          <w:rFonts w:ascii="Arial" w:hAnsi="Arial" w:cs="Arial"/>
          <w:lang w:eastAsia="zh-TW"/>
        </w:rPr>
        <w:t xml:space="preserve">provide more details for two alternatives, </w:t>
      </w:r>
      <w:r w:rsidR="00EC156F" w:rsidRPr="00381703">
        <w:rPr>
          <w:rFonts w:ascii="Arial" w:hAnsi="Arial" w:cs="Arial"/>
          <w:lang w:eastAsia="zh-TW"/>
        </w:rPr>
        <w:t xml:space="preserve">it is better to </w:t>
      </w:r>
      <w:r w:rsidR="00197699" w:rsidRPr="00381703">
        <w:rPr>
          <w:rFonts w:ascii="Arial" w:hAnsi="Arial" w:cs="Arial"/>
          <w:lang w:eastAsia="zh-TW"/>
        </w:rPr>
        <w:t xml:space="preserve">clarify </w:t>
      </w:r>
      <w:r w:rsidR="00FE754F" w:rsidRPr="00381703">
        <w:rPr>
          <w:rFonts w:ascii="Arial" w:hAnsi="Arial" w:cs="Arial"/>
          <w:lang w:eastAsia="zh-TW"/>
        </w:rPr>
        <w:t xml:space="preserve">the definition of Set A and Set B. For Alt.1, if Set A and Set B are different, </w:t>
      </w:r>
      <w:r w:rsidR="00FF340B" w:rsidRPr="00381703">
        <w:rPr>
          <w:rFonts w:ascii="Arial" w:hAnsi="Arial" w:cs="Arial"/>
          <w:lang w:eastAsia="zh-TW"/>
        </w:rPr>
        <w:t xml:space="preserve">it is possible to </w:t>
      </w:r>
      <w:r w:rsidR="00EE37BD" w:rsidRPr="00381703">
        <w:rPr>
          <w:rFonts w:ascii="Arial" w:hAnsi="Arial" w:cs="Arial"/>
          <w:lang w:eastAsia="zh-TW"/>
        </w:rPr>
        <w:t xml:space="preserve">use wide beam as Set B and narrow beam as Set A, and another possibility is </w:t>
      </w:r>
      <w:r w:rsidR="000066DA" w:rsidRPr="00381703">
        <w:rPr>
          <w:rFonts w:ascii="Arial" w:hAnsi="Arial" w:cs="Arial"/>
          <w:lang w:eastAsia="zh-TW"/>
        </w:rPr>
        <w:t>to use FR1 beam as Set B to infer FR2 beam as Set A.</w:t>
      </w:r>
      <w:r w:rsidR="00B843BB" w:rsidRPr="00381703">
        <w:rPr>
          <w:rFonts w:ascii="Arial" w:hAnsi="Arial" w:cs="Arial"/>
          <w:lang w:eastAsia="zh-TW"/>
        </w:rPr>
        <w:t xml:space="preserve"> </w:t>
      </w:r>
      <w:r w:rsidR="00657A8A" w:rsidRPr="00381703">
        <w:rPr>
          <w:rFonts w:ascii="Arial" w:hAnsi="Arial" w:cs="Arial"/>
          <w:lang w:eastAsia="zh-TW"/>
        </w:rPr>
        <w:t xml:space="preserve">For </w:t>
      </w:r>
      <w:r w:rsidR="008F42E6" w:rsidRPr="00381703">
        <w:rPr>
          <w:rFonts w:ascii="Arial" w:hAnsi="Arial" w:cs="Arial"/>
          <w:lang w:eastAsia="zh-TW"/>
        </w:rPr>
        <w:t xml:space="preserve">the case </w:t>
      </w:r>
      <w:r w:rsidR="000D7D7C" w:rsidRPr="00381703">
        <w:rPr>
          <w:rFonts w:ascii="Arial" w:hAnsi="Arial" w:cs="Arial"/>
          <w:lang w:eastAsia="zh-TW"/>
        </w:rPr>
        <w:t>that</w:t>
      </w:r>
      <w:r w:rsidR="008F42E6" w:rsidRPr="00381703">
        <w:rPr>
          <w:rFonts w:ascii="Arial" w:hAnsi="Arial" w:cs="Arial"/>
          <w:lang w:eastAsia="zh-TW"/>
        </w:rPr>
        <w:t xml:space="preserve"> Set A and Set B are in different Frequency Range</w:t>
      </w:r>
      <w:r w:rsidR="006B1C1F" w:rsidRPr="00381703">
        <w:rPr>
          <w:rFonts w:ascii="Arial" w:hAnsi="Arial" w:cs="Arial"/>
          <w:lang w:eastAsia="zh-TW"/>
        </w:rPr>
        <w:t>s</w:t>
      </w:r>
      <w:r w:rsidR="008F42E6" w:rsidRPr="00381703">
        <w:rPr>
          <w:rFonts w:ascii="Arial" w:hAnsi="Arial" w:cs="Arial"/>
          <w:lang w:eastAsia="zh-TW"/>
        </w:rPr>
        <w:t>, it is</w:t>
      </w:r>
      <w:r w:rsidR="00C006F1" w:rsidRPr="00381703">
        <w:rPr>
          <w:rFonts w:ascii="Arial" w:hAnsi="Arial" w:cs="Arial"/>
          <w:lang w:eastAsia="zh-TW"/>
        </w:rPr>
        <w:t xml:space="preserve"> </w:t>
      </w:r>
      <w:r w:rsidR="00E341CE" w:rsidRPr="00381703">
        <w:rPr>
          <w:rFonts w:ascii="Arial" w:hAnsi="Arial" w:cs="Arial"/>
          <w:lang w:eastAsia="zh-TW"/>
        </w:rPr>
        <w:t xml:space="preserve">still </w:t>
      </w:r>
      <w:r w:rsidR="00C006F1" w:rsidRPr="00381703">
        <w:rPr>
          <w:rFonts w:ascii="Arial" w:hAnsi="Arial" w:cs="Arial"/>
          <w:lang w:eastAsia="zh-TW"/>
        </w:rPr>
        <w:t xml:space="preserve">not clear </w:t>
      </w:r>
      <w:r w:rsidR="00E341CE" w:rsidRPr="00381703">
        <w:rPr>
          <w:rFonts w:ascii="Arial" w:hAnsi="Arial" w:cs="Arial"/>
          <w:lang w:eastAsia="zh-TW"/>
        </w:rPr>
        <w:t>whether</w:t>
      </w:r>
      <w:r w:rsidR="00C006F1" w:rsidRPr="00381703">
        <w:rPr>
          <w:rFonts w:ascii="Arial" w:hAnsi="Arial" w:cs="Arial"/>
          <w:lang w:eastAsia="zh-TW"/>
        </w:rPr>
        <w:t xml:space="preserve"> this is a valid use case</w:t>
      </w:r>
      <w:r w:rsidR="00E341CE" w:rsidRPr="00381703">
        <w:rPr>
          <w:rFonts w:ascii="Arial" w:hAnsi="Arial" w:cs="Arial"/>
          <w:lang w:eastAsia="zh-TW"/>
        </w:rPr>
        <w:t>, so</w:t>
      </w:r>
      <w:r w:rsidR="00C006F1" w:rsidRPr="00381703">
        <w:rPr>
          <w:rFonts w:ascii="Arial" w:hAnsi="Arial" w:cs="Arial"/>
          <w:lang w:eastAsia="zh-TW"/>
        </w:rPr>
        <w:t xml:space="preserve"> </w:t>
      </w:r>
      <w:r w:rsidR="00E979EB" w:rsidRPr="00381703">
        <w:rPr>
          <w:rFonts w:ascii="Arial" w:hAnsi="Arial" w:cs="Arial"/>
          <w:lang w:eastAsia="zh-TW"/>
        </w:rPr>
        <w:t xml:space="preserve">it should be </w:t>
      </w:r>
      <w:r w:rsidR="00DD44EC">
        <w:rPr>
          <w:rFonts w:ascii="Arial" w:hAnsi="Arial" w:cs="Arial"/>
          <w:lang w:eastAsia="zh-TW"/>
        </w:rPr>
        <w:t>confirm</w:t>
      </w:r>
      <w:r w:rsidR="00AD03C2">
        <w:rPr>
          <w:rFonts w:ascii="Arial" w:hAnsi="Arial" w:cs="Arial"/>
          <w:lang w:eastAsia="zh-TW"/>
        </w:rPr>
        <w:t>ed</w:t>
      </w:r>
      <w:r w:rsidR="00DD44EC">
        <w:rPr>
          <w:rFonts w:ascii="Arial" w:hAnsi="Arial" w:cs="Arial"/>
          <w:lang w:eastAsia="zh-TW"/>
        </w:rPr>
        <w:t xml:space="preserve"> whether to support such a case</w:t>
      </w:r>
      <w:r w:rsidR="00DD44EC" w:rsidRPr="00381703">
        <w:rPr>
          <w:rFonts w:ascii="Arial" w:hAnsi="Arial" w:cs="Arial"/>
          <w:lang w:eastAsia="zh-TW"/>
        </w:rPr>
        <w:t xml:space="preserve"> </w:t>
      </w:r>
      <w:r w:rsidR="00E979EB" w:rsidRPr="00381703">
        <w:rPr>
          <w:rFonts w:ascii="Arial" w:hAnsi="Arial" w:cs="Arial"/>
          <w:lang w:eastAsia="zh-TW"/>
        </w:rPr>
        <w:t xml:space="preserve">in </w:t>
      </w:r>
      <w:r w:rsidR="003C4C86" w:rsidRPr="00381703">
        <w:rPr>
          <w:rFonts w:ascii="Arial" w:hAnsi="Arial" w:cs="Arial"/>
          <w:lang w:eastAsia="zh-TW"/>
        </w:rPr>
        <w:t xml:space="preserve">this meeting. On the other hand, </w:t>
      </w:r>
      <w:r w:rsidR="00423506" w:rsidRPr="00381703">
        <w:rPr>
          <w:rFonts w:ascii="Arial" w:hAnsi="Arial" w:cs="Arial"/>
          <w:lang w:eastAsia="zh-TW"/>
        </w:rPr>
        <w:t xml:space="preserve">since Set A and Set B are different, </w:t>
      </w:r>
      <w:r w:rsidR="00E61D9C" w:rsidRPr="00381703">
        <w:rPr>
          <w:rFonts w:ascii="Arial" w:hAnsi="Arial" w:cs="Arial"/>
          <w:lang w:eastAsia="zh-TW"/>
        </w:rPr>
        <w:t xml:space="preserve">Set A of beams and Set B of beams can correspond to different </w:t>
      </w:r>
      <w:r w:rsidR="00D46E2D" w:rsidRPr="00381703">
        <w:rPr>
          <w:rFonts w:ascii="Arial" w:hAnsi="Arial" w:cs="Arial"/>
          <w:lang w:eastAsia="zh-TW"/>
        </w:rPr>
        <w:t xml:space="preserve">configurations. For example, Set </w:t>
      </w:r>
      <w:r w:rsidR="00693118">
        <w:rPr>
          <w:rFonts w:ascii="Arial" w:hAnsi="Arial" w:cs="Arial"/>
          <w:lang w:eastAsia="zh-TW"/>
        </w:rPr>
        <w:t>B</w:t>
      </w:r>
      <w:r w:rsidR="00D46E2D" w:rsidRPr="00381703">
        <w:rPr>
          <w:rFonts w:ascii="Arial" w:hAnsi="Arial" w:cs="Arial"/>
          <w:lang w:eastAsia="zh-TW"/>
        </w:rPr>
        <w:t xml:space="preserve"> of beams is associated with </w:t>
      </w:r>
      <w:r w:rsidR="00E824ED" w:rsidRPr="00381703">
        <w:rPr>
          <w:rFonts w:ascii="Arial" w:hAnsi="Arial" w:cs="Arial"/>
          <w:lang w:eastAsia="zh-TW"/>
        </w:rPr>
        <w:t xml:space="preserve">SSB configuration and Set </w:t>
      </w:r>
      <w:r w:rsidR="00693118">
        <w:rPr>
          <w:rFonts w:ascii="Arial" w:hAnsi="Arial" w:cs="Arial"/>
          <w:lang w:eastAsia="zh-TW"/>
        </w:rPr>
        <w:t>A</w:t>
      </w:r>
      <w:r w:rsidR="00E824ED" w:rsidRPr="00381703">
        <w:rPr>
          <w:rFonts w:ascii="Arial" w:hAnsi="Arial" w:cs="Arial"/>
          <w:lang w:eastAsia="zh-TW"/>
        </w:rPr>
        <w:t xml:space="preserve"> of beams is associated with CSI-RS configuration. </w:t>
      </w:r>
      <w:r w:rsidR="00B843BB" w:rsidRPr="00381703">
        <w:rPr>
          <w:rFonts w:ascii="Arial" w:hAnsi="Arial" w:cs="Arial"/>
          <w:lang w:eastAsia="zh-TW"/>
        </w:rPr>
        <w:t xml:space="preserve">However, </w:t>
      </w:r>
      <w:r w:rsidR="000C2CE2" w:rsidRPr="00381703">
        <w:rPr>
          <w:rFonts w:ascii="Arial" w:hAnsi="Arial" w:cs="Arial"/>
          <w:lang w:eastAsia="zh-TW"/>
        </w:rPr>
        <w:t xml:space="preserve">how to provide the configuration </w:t>
      </w:r>
      <w:r w:rsidR="00770573" w:rsidRPr="00381703">
        <w:rPr>
          <w:rFonts w:ascii="Arial" w:hAnsi="Arial" w:cs="Arial"/>
          <w:lang w:eastAsia="zh-TW"/>
        </w:rPr>
        <w:t xml:space="preserve">to inform </w:t>
      </w:r>
      <w:r w:rsidR="007C4074" w:rsidRPr="00381703">
        <w:rPr>
          <w:rFonts w:ascii="Arial" w:hAnsi="Arial" w:cs="Arial"/>
          <w:lang w:eastAsia="zh-TW"/>
        </w:rPr>
        <w:t xml:space="preserve">UE </w:t>
      </w:r>
      <w:r w:rsidR="0071657F" w:rsidRPr="00381703">
        <w:rPr>
          <w:rFonts w:ascii="Arial" w:hAnsi="Arial" w:cs="Arial"/>
          <w:lang w:eastAsia="zh-TW"/>
        </w:rPr>
        <w:t>to generate the output which</w:t>
      </w:r>
      <w:r w:rsidR="00E77108" w:rsidRPr="00381703">
        <w:rPr>
          <w:rFonts w:ascii="Arial" w:hAnsi="Arial" w:cs="Arial"/>
          <w:lang w:eastAsia="zh-TW"/>
        </w:rPr>
        <w:t xml:space="preserve"> is different from the configuration of the input</w:t>
      </w:r>
      <w:r w:rsidR="0071657F" w:rsidRPr="00381703">
        <w:rPr>
          <w:rFonts w:ascii="Arial" w:hAnsi="Arial" w:cs="Arial"/>
          <w:lang w:eastAsia="zh-TW"/>
        </w:rPr>
        <w:t xml:space="preserve"> </w:t>
      </w:r>
      <w:r w:rsidR="000603F6" w:rsidRPr="00381703">
        <w:rPr>
          <w:rFonts w:ascii="Arial" w:hAnsi="Arial" w:cs="Arial"/>
          <w:lang w:eastAsia="zh-TW"/>
        </w:rPr>
        <w:t xml:space="preserve">at UE side </w:t>
      </w:r>
      <w:r w:rsidR="001C1E04" w:rsidRPr="00381703">
        <w:rPr>
          <w:rFonts w:ascii="Arial" w:hAnsi="Arial" w:cs="Arial"/>
          <w:lang w:eastAsia="zh-TW"/>
        </w:rPr>
        <w:t>needs further discussion.</w:t>
      </w:r>
      <w:r w:rsidR="00BE2092" w:rsidRPr="00381703">
        <w:rPr>
          <w:rFonts w:ascii="Arial" w:hAnsi="Arial" w:cs="Arial"/>
          <w:lang w:eastAsia="zh-TW"/>
        </w:rPr>
        <w:t xml:space="preserve"> For </w:t>
      </w:r>
      <w:r w:rsidR="00F912C2" w:rsidRPr="00381703">
        <w:rPr>
          <w:rFonts w:ascii="Arial" w:hAnsi="Arial" w:cs="Arial"/>
          <w:lang w:eastAsia="zh-TW"/>
        </w:rPr>
        <w:t xml:space="preserve">Alt.2, </w:t>
      </w:r>
      <w:r w:rsidR="00D217E4" w:rsidRPr="00381703">
        <w:rPr>
          <w:rFonts w:ascii="Arial" w:hAnsi="Arial" w:cs="Arial"/>
          <w:lang w:eastAsia="zh-TW"/>
        </w:rPr>
        <w:t xml:space="preserve">when Set B is a subset of Set A, </w:t>
      </w:r>
      <w:r w:rsidR="00194043" w:rsidRPr="00381703">
        <w:rPr>
          <w:rFonts w:ascii="Arial" w:hAnsi="Arial" w:cs="Arial"/>
          <w:lang w:eastAsia="zh-TW"/>
        </w:rPr>
        <w:t xml:space="preserve">the information of Set A </w:t>
      </w:r>
      <w:r w:rsidR="00037D19" w:rsidRPr="00381703">
        <w:rPr>
          <w:rFonts w:ascii="Arial" w:hAnsi="Arial" w:cs="Arial"/>
          <w:lang w:eastAsia="zh-TW"/>
        </w:rPr>
        <w:t>can be same or different from the information of Set B</w:t>
      </w:r>
      <w:r w:rsidR="00750EF8">
        <w:rPr>
          <w:rFonts w:ascii="Arial" w:hAnsi="Arial" w:cs="Arial"/>
          <w:lang w:eastAsia="zh-TW"/>
        </w:rPr>
        <w:t xml:space="preserve"> depending on whether Set A and Set B </w:t>
      </w:r>
      <w:r w:rsidR="000A42B6">
        <w:rPr>
          <w:rFonts w:ascii="Arial" w:hAnsi="Arial" w:cs="Arial"/>
          <w:lang w:eastAsia="zh-TW"/>
        </w:rPr>
        <w:t>correspond to same or different configuration</w:t>
      </w:r>
      <w:r w:rsidR="00037D19" w:rsidRPr="00381703">
        <w:rPr>
          <w:rFonts w:ascii="Arial" w:hAnsi="Arial" w:cs="Arial"/>
          <w:lang w:eastAsia="zh-TW"/>
        </w:rPr>
        <w:t xml:space="preserve">. For example, </w:t>
      </w:r>
      <w:r w:rsidR="00757CD3" w:rsidRPr="00381703">
        <w:rPr>
          <w:rFonts w:ascii="Arial" w:hAnsi="Arial" w:cs="Arial"/>
          <w:lang w:eastAsia="zh-TW"/>
        </w:rPr>
        <w:t>Set A and Set B can correspond to the same or different beam ID</w:t>
      </w:r>
      <w:r w:rsidR="00C17397" w:rsidRPr="00381703">
        <w:rPr>
          <w:rFonts w:ascii="Arial" w:hAnsi="Arial" w:cs="Arial"/>
          <w:lang w:eastAsia="zh-TW"/>
        </w:rPr>
        <w:t xml:space="preserve">, and hence </w:t>
      </w:r>
      <w:r w:rsidR="00AC7823" w:rsidRPr="00381703">
        <w:rPr>
          <w:rFonts w:ascii="Arial" w:hAnsi="Arial" w:cs="Arial"/>
          <w:lang w:eastAsia="zh-TW"/>
        </w:rPr>
        <w:t>whether the beam information</w:t>
      </w:r>
      <w:r w:rsidR="00441D90" w:rsidRPr="00381703">
        <w:rPr>
          <w:rFonts w:ascii="Arial" w:hAnsi="Arial" w:cs="Arial"/>
          <w:lang w:eastAsia="zh-TW"/>
        </w:rPr>
        <w:t xml:space="preserve"> (e.g., beam ID)</w:t>
      </w:r>
      <w:r w:rsidR="00AC7823" w:rsidRPr="00381703">
        <w:rPr>
          <w:rFonts w:ascii="Arial" w:hAnsi="Arial" w:cs="Arial"/>
          <w:lang w:eastAsia="zh-TW"/>
        </w:rPr>
        <w:t xml:space="preserve"> </w:t>
      </w:r>
      <w:r w:rsidR="00ED6851" w:rsidRPr="00381703">
        <w:rPr>
          <w:rFonts w:ascii="Arial" w:hAnsi="Arial" w:cs="Arial"/>
          <w:lang w:eastAsia="zh-TW"/>
        </w:rPr>
        <w:t xml:space="preserve">for Set B needs to be </w:t>
      </w:r>
      <w:r w:rsidR="004D2DDB" w:rsidRPr="00381703">
        <w:rPr>
          <w:rFonts w:ascii="Arial" w:hAnsi="Arial" w:cs="Arial"/>
          <w:lang w:eastAsia="zh-TW"/>
        </w:rPr>
        <w:t>maintained</w:t>
      </w:r>
      <w:r w:rsidR="00ED6851" w:rsidRPr="00381703">
        <w:rPr>
          <w:rFonts w:ascii="Arial" w:hAnsi="Arial" w:cs="Arial"/>
          <w:lang w:eastAsia="zh-TW"/>
        </w:rPr>
        <w:t xml:space="preserve"> </w:t>
      </w:r>
      <w:r w:rsidR="002D3294" w:rsidRPr="00381703">
        <w:rPr>
          <w:rFonts w:ascii="Arial" w:hAnsi="Arial" w:cs="Arial"/>
          <w:lang w:eastAsia="zh-TW"/>
        </w:rPr>
        <w:t>and informed to UE side</w:t>
      </w:r>
      <w:r w:rsidR="00DE7A0C" w:rsidRPr="00381703">
        <w:rPr>
          <w:rFonts w:ascii="Arial" w:hAnsi="Arial" w:cs="Arial"/>
          <w:lang w:eastAsia="zh-TW"/>
        </w:rPr>
        <w:t xml:space="preserve"> </w:t>
      </w:r>
      <w:r w:rsidR="00441D90" w:rsidRPr="00381703">
        <w:rPr>
          <w:rFonts w:ascii="Arial" w:hAnsi="Arial" w:cs="Arial"/>
          <w:lang w:eastAsia="zh-TW"/>
        </w:rPr>
        <w:t>needs to be discussed as well</w:t>
      </w:r>
      <w:r w:rsidR="00DE7A0C" w:rsidRPr="00381703">
        <w:rPr>
          <w:rFonts w:ascii="Arial" w:hAnsi="Arial" w:cs="Arial"/>
          <w:lang w:eastAsia="zh-TW"/>
        </w:rPr>
        <w:t>.</w:t>
      </w:r>
    </w:p>
    <w:p w14:paraId="09F08ACA" w14:textId="1254F1F0" w:rsidR="007921E2" w:rsidRPr="00381703" w:rsidRDefault="008677A5" w:rsidP="008677A5">
      <w:pPr>
        <w:pStyle w:val="Observation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</w:t>
      </w:r>
      <w:r w:rsidR="00C22DFC" w:rsidRPr="00381703">
        <w:rPr>
          <w:rFonts w:ascii="Arial" w:eastAsiaTheme="minorEastAsia" w:hAnsi="Arial" w:cs="Arial"/>
          <w:lang w:eastAsia="zh-TW"/>
        </w:rPr>
        <w:t>BM Case 1 model</w:t>
      </w:r>
      <w:r w:rsidRPr="00381703">
        <w:rPr>
          <w:rFonts w:ascii="Arial" w:eastAsiaTheme="minorEastAsia" w:hAnsi="Arial" w:cs="Arial"/>
          <w:lang w:eastAsia="zh-TW"/>
        </w:rPr>
        <w:t xml:space="preserve">, </w:t>
      </w:r>
      <w:r w:rsidR="00F54DC2" w:rsidRPr="00381703">
        <w:rPr>
          <w:rFonts w:ascii="Arial" w:eastAsiaTheme="minorEastAsia" w:hAnsi="Arial" w:cs="Arial"/>
          <w:lang w:eastAsia="zh-TW"/>
        </w:rPr>
        <w:t xml:space="preserve">when Set A and Set B are different, </w:t>
      </w:r>
      <w:r w:rsidR="00443816" w:rsidRPr="00381703">
        <w:rPr>
          <w:rFonts w:ascii="Arial" w:eastAsiaTheme="minorEastAsia" w:hAnsi="Arial" w:cs="Arial"/>
          <w:lang w:eastAsia="zh-TW"/>
        </w:rPr>
        <w:t xml:space="preserve">Set </w:t>
      </w:r>
      <w:r w:rsidR="00E750F7" w:rsidRPr="00381703">
        <w:rPr>
          <w:rFonts w:ascii="Arial" w:eastAsiaTheme="minorEastAsia" w:hAnsi="Arial" w:cs="Arial"/>
          <w:lang w:eastAsia="zh-TW"/>
        </w:rPr>
        <w:t>A of beams and Set B of beams</w:t>
      </w:r>
      <w:r w:rsidR="008B49BF" w:rsidRPr="00381703">
        <w:rPr>
          <w:rFonts w:ascii="Arial" w:eastAsiaTheme="minorEastAsia" w:hAnsi="Arial" w:cs="Arial"/>
          <w:lang w:eastAsia="zh-TW"/>
        </w:rPr>
        <w:t xml:space="preserve"> </w:t>
      </w:r>
      <w:r w:rsidR="00C96DE6" w:rsidRPr="00381703">
        <w:rPr>
          <w:rFonts w:ascii="Arial" w:eastAsiaTheme="minorEastAsia" w:hAnsi="Arial" w:cs="Arial"/>
          <w:lang w:eastAsia="zh-TW"/>
        </w:rPr>
        <w:t xml:space="preserve">may </w:t>
      </w:r>
      <w:r w:rsidR="00DA6766" w:rsidRPr="00381703">
        <w:rPr>
          <w:rFonts w:ascii="Arial" w:eastAsiaTheme="minorEastAsia" w:hAnsi="Arial" w:cs="Arial"/>
          <w:lang w:eastAsia="zh-TW"/>
        </w:rPr>
        <w:t>corr</w:t>
      </w:r>
      <w:r w:rsidR="00E61D9C" w:rsidRPr="00381703">
        <w:rPr>
          <w:rFonts w:ascii="Arial" w:eastAsiaTheme="minorEastAsia" w:hAnsi="Arial" w:cs="Arial"/>
          <w:lang w:eastAsia="zh-TW"/>
        </w:rPr>
        <w:t xml:space="preserve">espond to different </w:t>
      </w:r>
      <w:r w:rsidR="00EB5472">
        <w:rPr>
          <w:rFonts w:ascii="Arial" w:eastAsiaTheme="minorEastAsia" w:hAnsi="Arial" w:cs="Arial"/>
          <w:lang w:eastAsia="zh-TW"/>
        </w:rPr>
        <w:t xml:space="preserve">DL RS </w:t>
      </w:r>
      <w:r w:rsidR="00E61D9C" w:rsidRPr="00381703">
        <w:rPr>
          <w:rFonts w:ascii="Arial" w:eastAsiaTheme="minorEastAsia" w:hAnsi="Arial" w:cs="Arial"/>
          <w:lang w:eastAsia="zh-TW"/>
        </w:rPr>
        <w:t>configurations.</w:t>
      </w:r>
    </w:p>
    <w:p w14:paraId="76260C8A" w14:textId="589EA52A" w:rsidR="00C17397" w:rsidRPr="00381703" w:rsidRDefault="00905D6E" w:rsidP="008677A5">
      <w:pPr>
        <w:pStyle w:val="Observation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lastRenderedPageBreak/>
        <w:t xml:space="preserve">For BM Case 1 model, when Set B is a subset of Set A, the beam information </w:t>
      </w:r>
      <w:r w:rsidR="001F5A69" w:rsidRPr="00381703">
        <w:rPr>
          <w:rFonts w:ascii="Arial" w:eastAsiaTheme="minorEastAsia" w:hAnsi="Arial" w:cs="Arial"/>
          <w:lang w:eastAsia="zh-TW"/>
        </w:rPr>
        <w:t>of Set A can be same or different from the beam information of Set B.</w:t>
      </w:r>
    </w:p>
    <w:p w14:paraId="3E8CEA8D" w14:textId="34D89765" w:rsidR="001626FE" w:rsidRPr="00381703" w:rsidRDefault="001626FE" w:rsidP="001626FE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BM Case 1 model, whether Set A and Set B </w:t>
      </w:r>
      <w:r w:rsidR="00617206" w:rsidRPr="00381703">
        <w:rPr>
          <w:rFonts w:ascii="Arial" w:eastAsiaTheme="minorEastAsia" w:hAnsi="Arial" w:cs="Arial"/>
          <w:lang w:eastAsia="zh-TW"/>
        </w:rPr>
        <w:t xml:space="preserve">can be in different Frequency </w:t>
      </w:r>
      <w:r w:rsidR="0031714D" w:rsidRPr="00381703">
        <w:rPr>
          <w:rFonts w:ascii="Arial" w:eastAsiaTheme="minorEastAsia" w:hAnsi="Arial" w:cs="Arial"/>
          <w:lang w:eastAsia="zh-TW"/>
        </w:rPr>
        <w:t>Range</w:t>
      </w:r>
      <w:r w:rsidR="002C09AF" w:rsidRPr="00381703">
        <w:rPr>
          <w:rFonts w:ascii="Arial" w:eastAsiaTheme="minorEastAsia" w:hAnsi="Arial" w:cs="Arial"/>
          <w:lang w:eastAsia="zh-TW"/>
        </w:rPr>
        <w:t>s</w:t>
      </w:r>
      <w:r w:rsidR="0031714D" w:rsidRPr="00381703">
        <w:rPr>
          <w:rFonts w:ascii="Arial" w:eastAsiaTheme="minorEastAsia" w:hAnsi="Arial" w:cs="Arial"/>
          <w:lang w:eastAsia="zh-TW"/>
        </w:rPr>
        <w:t xml:space="preserve"> needs to be clarified.</w:t>
      </w:r>
    </w:p>
    <w:p w14:paraId="42B0275D" w14:textId="6AC9DB7E" w:rsidR="00C96DE6" w:rsidRPr="00381703" w:rsidRDefault="00C96DE6" w:rsidP="001626FE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</w:t>
      </w:r>
      <w:r w:rsidR="00C22DFC" w:rsidRPr="00381703">
        <w:rPr>
          <w:rFonts w:ascii="Arial" w:eastAsiaTheme="minorEastAsia" w:hAnsi="Arial" w:cs="Arial"/>
          <w:lang w:eastAsia="zh-TW"/>
        </w:rPr>
        <w:t>BM Case 1 model</w:t>
      </w:r>
      <w:r w:rsidRPr="00381703">
        <w:rPr>
          <w:rFonts w:ascii="Arial" w:eastAsiaTheme="minorEastAsia" w:hAnsi="Arial" w:cs="Arial"/>
          <w:lang w:eastAsia="zh-TW"/>
        </w:rPr>
        <w:t xml:space="preserve">, </w:t>
      </w:r>
      <w:r w:rsidR="006461D6" w:rsidRPr="00381703">
        <w:rPr>
          <w:rFonts w:ascii="Arial" w:eastAsiaTheme="minorEastAsia" w:hAnsi="Arial" w:cs="Arial"/>
          <w:lang w:eastAsia="zh-TW"/>
        </w:rPr>
        <w:t xml:space="preserve">when Set A and Set B are different, </w:t>
      </w:r>
      <w:r w:rsidR="00CA3A34" w:rsidRPr="00381703">
        <w:rPr>
          <w:rFonts w:ascii="Arial" w:eastAsiaTheme="minorEastAsia" w:hAnsi="Arial" w:cs="Arial"/>
          <w:lang w:eastAsia="zh-TW"/>
        </w:rPr>
        <w:t xml:space="preserve">how to </w:t>
      </w:r>
      <w:r w:rsidR="00B505F6" w:rsidRPr="00381703">
        <w:rPr>
          <w:rFonts w:ascii="Arial" w:eastAsiaTheme="minorEastAsia" w:hAnsi="Arial" w:cs="Arial"/>
          <w:lang w:eastAsia="zh-TW"/>
        </w:rPr>
        <w:t xml:space="preserve">provide the configuration </w:t>
      </w:r>
      <w:r w:rsidR="002A385B" w:rsidRPr="00381703">
        <w:rPr>
          <w:rFonts w:ascii="Arial" w:eastAsiaTheme="minorEastAsia" w:hAnsi="Arial" w:cs="Arial"/>
          <w:lang w:eastAsia="zh-TW"/>
        </w:rPr>
        <w:t>of the output</w:t>
      </w:r>
      <w:r w:rsidR="002F1682">
        <w:rPr>
          <w:rFonts w:ascii="Arial" w:eastAsiaTheme="minorEastAsia" w:hAnsi="Arial" w:cs="Arial"/>
          <w:lang w:eastAsia="zh-TW"/>
        </w:rPr>
        <w:t xml:space="preserve"> beam infor</w:t>
      </w:r>
      <w:r w:rsidR="00A635BD">
        <w:rPr>
          <w:rFonts w:ascii="Arial" w:eastAsiaTheme="minorEastAsia" w:hAnsi="Arial" w:cs="Arial"/>
          <w:lang w:eastAsia="zh-TW"/>
        </w:rPr>
        <w:t>m</w:t>
      </w:r>
      <w:r w:rsidR="002F1682">
        <w:rPr>
          <w:rFonts w:ascii="Arial" w:eastAsiaTheme="minorEastAsia" w:hAnsi="Arial" w:cs="Arial"/>
          <w:lang w:eastAsia="zh-TW"/>
        </w:rPr>
        <w:t>ation</w:t>
      </w:r>
      <w:r w:rsidR="002A385B" w:rsidRPr="00381703">
        <w:rPr>
          <w:rFonts w:ascii="Arial" w:eastAsiaTheme="minorEastAsia" w:hAnsi="Arial" w:cs="Arial"/>
          <w:lang w:eastAsia="zh-TW"/>
        </w:rPr>
        <w:t xml:space="preserve"> </w:t>
      </w:r>
      <w:r w:rsidR="00532FBF" w:rsidRPr="00381703">
        <w:rPr>
          <w:rFonts w:ascii="Arial" w:eastAsiaTheme="minorEastAsia" w:hAnsi="Arial" w:cs="Arial"/>
          <w:lang w:eastAsia="zh-TW"/>
        </w:rPr>
        <w:t>needs further discussion.</w:t>
      </w:r>
    </w:p>
    <w:p w14:paraId="477D2AA2" w14:textId="5DCD772C" w:rsidR="00A51889" w:rsidRPr="00381703" w:rsidRDefault="00A51889" w:rsidP="001626FE">
      <w:pPr>
        <w:pStyle w:val="Proposal"/>
        <w:rPr>
          <w:rFonts w:ascii="Arial" w:hAnsi="Arial" w:cs="Arial"/>
          <w:lang w:eastAsia="zh-TW"/>
        </w:rPr>
      </w:pPr>
      <w:r w:rsidRPr="006F3599">
        <w:rPr>
          <w:rFonts w:ascii="Arial" w:eastAsiaTheme="minorEastAsia" w:hAnsi="Arial" w:cs="Arial"/>
          <w:lang w:eastAsia="zh-TW"/>
        </w:rPr>
        <w:t>For BM Case 1 model, when Set B is a subset of Set A,</w:t>
      </w:r>
      <w:r w:rsidR="004C3D35">
        <w:rPr>
          <w:rFonts w:ascii="Arial" w:eastAsiaTheme="minorEastAsia" w:hAnsi="Arial" w:cs="Arial"/>
          <w:lang w:eastAsia="zh-TW"/>
        </w:rPr>
        <w:t xml:space="preserve"> </w:t>
      </w:r>
      <w:r w:rsidR="00AC4A4F">
        <w:rPr>
          <w:rFonts w:ascii="Arial" w:eastAsiaTheme="minorEastAsia" w:hAnsi="Arial" w:cs="Arial"/>
          <w:lang w:eastAsia="zh-TW"/>
        </w:rPr>
        <w:t>s</w:t>
      </w:r>
      <w:r w:rsidR="00B21E03">
        <w:rPr>
          <w:rFonts w:ascii="Arial" w:eastAsiaTheme="minorEastAsia" w:hAnsi="Arial" w:cs="Arial"/>
          <w:lang w:eastAsia="zh-TW"/>
        </w:rPr>
        <w:t xml:space="preserve">pecify </w:t>
      </w:r>
      <w:r w:rsidR="004C3D35">
        <w:rPr>
          <w:rFonts w:ascii="Arial" w:eastAsiaTheme="minorEastAsia" w:hAnsi="Arial" w:cs="Arial"/>
          <w:lang w:eastAsia="zh-TW"/>
        </w:rPr>
        <w:t xml:space="preserve">Set A and Set </w:t>
      </w:r>
      <w:proofErr w:type="gramStart"/>
      <w:r w:rsidR="004C3D35">
        <w:rPr>
          <w:rFonts w:ascii="Arial" w:eastAsiaTheme="minorEastAsia" w:hAnsi="Arial" w:cs="Arial"/>
          <w:lang w:eastAsia="zh-TW"/>
        </w:rPr>
        <w:t xml:space="preserve">B </w:t>
      </w:r>
      <w:r w:rsidR="003868BB">
        <w:rPr>
          <w:rFonts w:ascii="Arial" w:eastAsiaTheme="minorEastAsia" w:hAnsi="Arial" w:cs="Arial"/>
          <w:lang w:eastAsia="zh-TW"/>
        </w:rPr>
        <w:t xml:space="preserve"> </w:t>
      </w:r>
      <w:r w:rsidR="00B21E03">
        <w:rPr>
          <w:rFonts w:ascii="Arial" w:eastAsiaTheme="minorEastAsia" w:hAnsi="Arial" w:cs="Arial"/>
          <w:lang w:eastAsia="zh-TW"/>
        </w:rPr>
        <w:t>in</w:t>
      </w:r>
      <w:proofErr w:type="gramEnd"/>
      <w:r w:rsidR="00B21E03">
        <w:rPr>
          <w:rFonts w:ascii="Arial" w:eastAsiaTheme="minorEastAsia" w:hAnsi="Arial" w:cs="Arial"/>
          <w:lang w:eastAsia="zh-TW"/>
        </w:rPr>
        <w:t xml:space="preserve"> the same configuration or different configurations.</w:t>
      </w:r>
    </w:p>
    <w:p w14:paraId="7C5CF321" w14:textId="6B64C42C" w:rsidR="00532FBF" w:rsidRPr="00381703" w:rsidRDefault="001F5A69" w:rsidP="00C96DE6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BM Case 1 model, when Set B is a subset of Set A, whether to </w:t>
      </w:r>
      <w:r w:rsidR="00795602" w:rsidRPr="00381703">
        <w:rPr>
          <w:rFonts w:ascii="Arial" w:eastAsiaTheme="minorEastAsia" w:hAnsi="Arial" w:cs="Arial"/>
          <w:lang w:eastAsia="zh-TW"/>
        </w:rPr>
        <w:t xml:space="preserve">maintain the beam information of Set </w:t>
      </w:r>
      <w:r w:rsidR="0057768F" w:rsidRPr="00381703">
        <w:rPr>
          <w:rFonts w:ascii="Arial" w:eastAsiaTheme="minorEastAsia" w:hAnsi="Arial" w:cs="Arial"/>
          <w:lang w:eastAsia="zh-TW"/>
        </w:rPr>
        <w:t>B to infer Set A n</w:t>
      </w:r>
      <w:r w:rsidR="00791866" w:rsidRPr="00381703">
        <w:rPr>
          <w:rFonts w:ascii="Arial" w:eastAsiaTheme="minorEastAsia" w:hAnsi="Arial" w:cs="Arial"/>
          <w:lang w:eastAsia="zh-TW"/>
        </w:rPr>
        <w:t>eeds further discussion.</w:t>
      </w:r>
    </w:p>
    <w:p w14:paraId="4891ED6E" w14:textId="018B18B9" w:rsidR="00791866" w:rsidRPr="00381703" w:rsidRDefault="0005345F" w:rsidP="00C96DE6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BM Case 1 model, when Set B is a subset of Set A, </w:t>
      </w:r>
      <w:r w:rsidR="003D26EE" w:rsidRPr="00381703">
        <w:rPr>
          <w:rFonts w:ascii="Arial" w:eastAsiaTheme="minorEastAsia" w:hAnsi="Arial" w:cs="Arial"/>
          <w:lang w:eastAsia="zh-TW"/>
        </w:rPr>
        <w:t xml:space="preserve">how to inform UE </w:t>
      </w:r>
      <w:r w:rsidR="008639AB" w:rsidRPr="00381703">
        <w:rPr>
          <w:rFonts w:ascii="Arial" w:eastAsiaTheme="minorEastAsia" w:hAnsi="Arial" w:cs="Arial"/>
          <w:lang w:eastAsia="zh-TW"/>
        </w:rPr>
        <w:t xml:space="preserve">of </w:t>
      </w:r>
      <w:r w:rsidR="003D26EE" w:rsidRPr="00381703">
        <w:rPr>
          <w:rFonts w:ascii="Arial" w:eastAsiaTheme="minorEastAsia" w:hAnsi="Arial" w:cs="Arial"/>
          <w:lang w:eastAsia="zh-TW"/>
        </w:rPr>
        <w:t xml:space="preserve">the beam information </w:t>
      </w:r>
      <w:r w:rsidR="005635A7" w:rsidRPr="00381703">
        <w:rPr>
          <w:rFonts w:ascii="Arial" w:eastAsiaTheme="minorEastAsia" w:hAnsi="Arial" w:cs="Arial"/>
          <w:lang w:eastAsia="zh-TW"/>
        </w:rPr>
        <w:t>if the beam information for Set A and Set B is different</w:t>
      </w:r>
      <w:r w:rsidR="006F738F" w:rsidRPr="00381703">
        <w:rPr>
          <w:rFonts w:ascii="Arial" w:eastAsiaTheme="minorEastAsia" w:hAnsi="Arial" w:cs="Arial"/>
          <w:lang w:eastAsia="zh-TW"/>
        </w:rPr>
        <w:t xml:space="preserve"> needs further discussion</w:t>
      </w:r>
      <w:r w:rsidR="005635A7" w:rsidRPr="00381703">
        <w:rPr>
          <w:rFonts w:ascii="Arial" w:eastAsiaTheme="minorEastAsia" w:hAnsi="Arial" w:cs="Arial"/>
          <w:lang w:eastAsia="zh-TW"/>
        </w:rPr>
        <w:t>.</w:t>
      </w:r>
    </w:p>
    <w:p w14:paraId="3455E78C" w14:textId="7647B7D1" w:rsidR="00422FDC" w:rsidRPr="00381703" w:rsidRDefault="00422FDC" w:rsidP="00BF4491">
      <w:pPr>
        <w:rPr>
          <w:rFonts w:ascii="Arial" w:hAnsi="Arial" w:cs="Arial"/>
        </w:rPr>
      </w:pPr>
      <w:r w:rsidRPr="00381703">
        <w:rPr>
          <w:rFonts w:ascii="Arial" w:hAnsi="Arial" w:cs="Arial"/>
          <w:lang w:eastAsia="zh-TW"/>
        </w:rPr>
        <w:t>For BM case2:</w:t>
      </w:r>
      <w:r w:rsidR="00E847B9" w:rsidRPr="00381703">
        <w:rPr>
          <w:rFonts w:ascii="Arial" w:hAnsi="Arial" w:cs="Arial"/>
        </w:rPr>
        <w:t xml:space="preserve"> Temporal Downlink beam prediction for Set A of beams based on the historic measurement results of Set B of beams</w:t>
      </w:r>
      <w:r w:rsidR="00AF7C99" w:rsidRPr="00381703">
        <w:rPr>
          <w:rFonts w:ascii="Arial" w:hAnsi="Arial" w:cs="Arial"/>
        </w:rPr>
        <w:t xml:space="preserve">, </w:t>
      </w:r>
      <w:r w:rsidR="007D39B6" w:rsidRPr="00381703">
        <w:rPr>
          <w:rFonts w:ascii="Arial" w:hAnsi="Arial" w:cs="Arial"/>
        </w:rPr>
        <w:t>three alternatives of scenarios for Set A and Set B are considered in the following:</w:t>
      </w:r>
    </w:p>
    <w:p w14:paraId="56790886" w14:textId="0BD6D194" w:rsidR="00E02224" w:rsidRPr="00381703" w:rsidRDefault="00E02224" w:rsidP="00E02224">
      <w:pPr>
        <w:pStyle w:val="a6"/>
        <w:numPr>
          <w:ilvl w:val="0"/>
          <w:numId w:val="31"/>
        </w:numPr>
        <w:rPr>
          <w:rFonts w:ascii="Arial" w:hAnsi="Arial" w:cs="Arial"/>
          <w:szCs w:val="20"/>
          <w:lang w:eastAsia="zh-TW"/>
        </w:rPr>
      </w:pPr>
      <w:r w:rsidRPr="00381703">
        <w:rPr>
          <w:rFonts w:ascii="Arial" w:eastAsiaTheme="minorEastAsia" w:hAnsi="Arial" w:cs="Arial"/>
          <w:szCs w:val="20"/>
          <w:lang w:eastAsia="zh-TW"/>
        </w:rPr>
        <w:t>Alt.1: Set A and Set B are different</w:t>
      </w:r>
    </w:p>
    <w:p w14:paraId="783E6542" w14:textId="3ED487B3" w:rsidR="00E02224" w:rsidRPr="00381703" w:rsidRDefault="00E02224" w:rsidP="00E02224">
      <w:pPr>
        <w:pStyle w:val="a6"/>
        <w:numPr>
          <w:ilvl w:val="0"/>
          <w:numId w:val="31"/>
        </w:numPr>
        <w:rPr>
          <w:rFonts w:ascii="Arial" w:hAnsi="Arial" w:cs="Arial"/>
          <w:szCs w:val="20"/>
          <w:lang w:eastAsia="zh-TW"/>
        </w:rPr>
      </w:pPr>
      <w:r w:rsidRPr="00381703">
        <w:rPr>
          <w:rFonts w:ascii="Arial" w:eastAsiaTheme="minorEastAsia" w:hAnsi="Arial" w:cs="Arial"/>
          <w:szCs w:val="20"/>
          <w:lang w:eastAsia="zh-TW"/>
        </w:rPr>
        <w:t xml:space="preserve">Alt.2: Set </w:t>
      </w:r>
      <w:r w:rsidR="00380327" w:rsidRPr="00381703">
        <w:rPr>
          <w:rFonts w:ascii="Arial" w:eastAsiaTheme="minorEastAsia" w:hAnsi="Arial" w:cs="Arial"/>
          <w:szCs w:val="20"/>
          <w:lang w:eastAsia="zh-TW"/>
        </w:rPr>
        <w:t>B is a subset of Set A</w:t>
      </w:r>
    </w:p>
    <w:p w14:paraId="53BF3944" w14:textId="3DDEEECC" w:rsidR="00380327" w:rsidRPr="00381703" w:rsidRDefault="00380327" w:rsidP="00E02224">
      <w:pPr>
        <w:pStyle w:val="a6"/>
        <w:numPr>
          <w:ilvl w:val="0"/>
          <w:numId w:val="31"/>
        </w:numPr>
        <w:rPr>
          <w:rFonts w:ascii="Arial" w:hAnsi="Arial" w:cs="Arial"/>
          <w:szCs w:val="20"/>
          <w:lang w:eastAsia="zh-TW"/>
        </w:rPr>
      </w:pPr>
      <w:r w:rsidRPr="00381703">
        <w:rPr>
          <w:rFonts w:ascii="Arial" w:eastAsiaTheme="minorEastAsia" w:hAnsi="Arial" w:cs="Arial"/>
          <w:szCs w:val="20"/>
          <w:lang w:eastAsia="zh-TW"/>
        </w:rPr>
        <w:t>Alt.3: Set A and Set B are the same</w:t>
      </w:r>
    </w:p>
    <w:p w14:paraId="25089670" w14:textId="4BD9A45B" w:rsidR="00380327" w:rsidRPr="00381703" w:rsidRDefault="00715A28" w:rsidP="00380327">
      <w:pPr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 xml:space="preserve">For Alt.3, </w:t>
      </w:r>
      <w:r w:rsidR="00213000" w:rsidRPr="00381703">
        <w:rPr>
          <w:rFonts w:ascii="Arial" w:hAnsi="Arial" w:cs="Arial"/>
          <w:lang w:eastAsia="zh-TW"/>
        </w:rPr>
        <w:t xml:space="preserve">when Set A and Set B are the same, </w:t>
      </w:r>
      <w:r w:rsidR="00B75BCC" w:rsidRPr="00381703">
        <w:rPr>
          <w:rFonts w:ascii="Arial" w:hAnsi="Arial" w:cs="Arial"/>
          <w:lang w:eastAsia="zh-TW"/>
        </w:rPr>
        <w:t xml:space="preserve">it means that </w:t>
      </w:r>
      <w:r w:rsidR="00937731" w:rsidRPr="00381703">
        <w:rPr>
          <w:rFonts w:ascii="Arial" w:hAnsi="Arial" w:cs="Arial"/>
          <w:lang w:eastAsia="zh-TW"/>
        </w:rPr>
        <w:t xml:space="preserve">no matter </w:t>
      </w:r>
      <w:r w:rsidR="00D62347" w:rsidRPr="00381703">
        <w:rPr>
          <w:rFonts w:ascii="Arial" w:hAnsi="Arial" w:cs="Arial"/>
          <w:lang w:eastAsia="zh-TW"/>
        </w:rPr>
        <w:t xml:space="preserve">what </w:t>
      </w:r>
      <w:r w:rsidR="00DD279D" w:rsidRPr="00381703">
        <w:rPr>
          <w:rFonts w:ascii="Arial" w:hAnsi="Arial" w:cs="Arial"/>
          <w:lang w:eastAsia="zh-TW"/>
        </w:rPr>
        <w:t>the number of Set A of beams and</w:t>
      </w:r>
      <w:r w:rsidR="00841FAA">
        <w:rPr>
          <w:rFonts w:ascii="Arial" w:hAnsi="Arial" w:cs="Arial"/>
          <w:lang w:eastAsia="zh-TW"/>
        </w:rPr>
        <w:t xml:space="preserve"> the number of</w:t>
      </w:r>
      <w:r w:rsidR="00DD279D" w:rsidRPr="00381703">
        <w:rPr>
          <w:rFonts w:ascii="Arial" w:hAnsi="Arial" w:cs="Arial"/>
          <w:lang w:eastAsia="zh-TW"/>
        </w:rPr>
        <w:t xml:space="preserve"> Set B of beams </w:t>
      </w:r>
      <w:r w:rsidR="00937731" w:rsidRPr="00381703">
        <w:rPr>
          <w:rFonts w:ascii="Arial" w:hAnsi="Arial" w:cs="Arial"/>
          <w:lang w:eastAsia="zh-TW"/>
        </w:rPr>
        <w:t xml:space="preserve">or the beam information for Set A and </w:t>
      </w:r>
      <w:r w:rsidR="00493829">
        <w:rPr>
          <w:rFonts w:ascii="Arial" w:hAnsi="Arial" w:cs="Arial"/>
          <w:lang w:eastAsia="zh-TW"/>
        </w:rPr>
        <w:t xml:space="preserve">the beam information for </w:t>
      </w:r>
      <w:r w:rsidR="00937731" w:rsidRPr="00381703">
        <w:rPr>
          <w:rFonts w:ascii="Arial" w:hAnsi="Arial" w:cs="Arial"/>
          <w:lang w:eastAsia="zh-TW"/>
        </w:rPr>
        <w:t xml:space="preserve">Set B </w:t>
      </w:r>
      <w:r w:rsidR="00DD279D" w:rsidRPr="00381703">
        <w:rPr>
          <w:rFonts w:ascii="Arial" w:hAnsi="Arial" w:cs="Arial"/>
          <w:lang w:eastAsia="zh-TW"/>
        </w:rPr>
        <w:t>are</w:t>
      </w:r>
      <w:r w:rsidR="00937731" w:rsidRPr="00381703">
        <w:rPr>
          <w:rFonts w:ascii="Arial" w:hAnsi="Arial" w:cs="Arial"/>
          <w:lang w:eastAsia="zh-TW"/>
        </w:rPr>
        <w:t xml:space="preserve"> the same</w:t>
      </w:r>
      <w:r w:rsidR="005F5E1F" w:rsidRPr="00381703">
        <w:rPr>
          <w:rFonts w:ascii="Arial" w:hAnsi="Arial" w:cs="Arial"/>
          <w:lang w:eastAsia="zh-TW"/>
        </w:rPr>
        <w:t xml:space="preserve">, so </w:t>
      </w:r>
      <w:r w:rsidR="00BF4235" w:rsidRPr="00381703">
        <w:rPr>
          <w:rFonts w:ascii="Arial" w:hAnsi="Arial" w:cs="Arial"/>
          <w:lang w:eastAsia="zh-TW"/>
        </w:rPr>
        <w:t xml:space="preserve">the configuration </w:t>
      </w:r>
      <w:r w:rsidR="00A4344F" w:rsidRPr="00381703">
        <w:rPr>
          <w:rFonts w:ascii="Arial" w:hAnsi="Arial" w:cs="Arial"/>
          <w:lang w:eastAsia="zh-TW"/>
        </w:rPr>
        <w:t xml:space="preserve">for Set A and Set B should be the same. In other words, </w:t>
      </w:r>
      <w:r w:rsidR="00CA6952" w:rsidRPr="00381703">
        <w:rPr>
          <w:rFonts w:ascii="Arial" w:hAnsi="Arial" w:cs="Arial"/>
          <w:lang w:eastAsia="zh-TW"/>
        </w:rPr>
        <w:t xml:space="preserve">Set A and Set B </w:t>
      </w:r>
      <w:r w:rsidR="000174D2" w:rsidRPr="00381703">
        <w:rPr>
          <w:rFonts w:ascii="Arial" w:hAnsi="Arial" w:cs="Arial"/>
          <w:lang w:eastAsia="zh-TW"/>
        </w:rPr>
        <w:t xml:space="preserve">should </w:t>
      </w:r>
      <w:r w:rsidR="00CA6952" w:rsidRPr="00381703">
        <w:rPr>
          <w:rFonts w:ascii="Arial" w:hAnsi="Arial" w:cs="Arial"/>
          <w:lang w:eastAsia="zh-TW"/>
        </w:rPr>
        <w:t>share the same beam ID pool</w:t>
      </w:r>
      <w:r w:rsidR="002870AC" w:rsidRPr="00381703">
        <w:rPr>
          <w:rFonts w:ascii="Arial" w:hAnsi="Arial" w:cs="Arial"/>
          <w:lang w:eastAsia="zh-TW"/>
        </w:rPr>
        <w:t xml:space="preserve"> and beam related configuration.</w:t>
      </w:r>
    </w:p>
    <w:p w14:paraId="4397F919" w14:textId="4587C5CE" w:rsidR="002870AC" w:rsidRPr="00381703" w:rsidRDefault="008E4EBA" w:rsidP="002870AC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BM Case 2 model, when Set A and Set B are the same, </w:t>
      </w:r>
      <w:r w:rsidR="002A6C9C" w:rsidRPr="00381703">
        <w:rPr>
          <w:rFonts w:ascii="Arial" w:eastAsiaTheme="minorEastAsia" w:hAnsi="Arial" w:cs="Arial"/>
          <w:lang w:eastAsia="zh-TW"/>
        </w:rPr>
        <w:t xml:space="preserve">beam ID pool and beam related configuration for </w:t>
      </w:r>
      <w:r w:rsidRPr="00381703">
        <w:rPr>
          <w:rFonts w:ascii="Arial" w:eastAsiaTheme="minorEastAsia" w:hAnsi="Arial" w:cs="Arial"/>
          <w:lang w:eastAsia="zh-TW"/>
        </w:rPr>
        <w:t>Set A and Set</w:t>
      </w:r>
      <w:r w:rsidR="002A6C9C" w:rsidRPr="00381703">
        <w:rPr>
          <w:rFonts w:ascii="Arial" w:eastAsiaTheme="minorEastAsia" w:hAnsi="Arial" w:cs="Arial"/>
          <w:lang w:eastAsia="zh-TW"/>
        </w:rPr>
        <w:t xml:space="preserve"> B should be the same.</w:t>
      </w:r>
    </w:p>
    <w:p w14:paraId="59D51573" w14:textId="1B7A7DF1" w:rsidR="00EC156F" w:rsidRPr="00BF4491" w:rsidRDefault="00194B42" w:rsidP="00194B42">
      <w:pPr>
        <w:pStyle w:val="2"/>
        <w:rPr>
          <w:rFonts w:eastAsia="SimSun"/>
          <w:lang w:eastAsia="zh-TW"/>
        </w:rPr>
      </w:pPr>
      <w:r>
        <w:rPr>
          <w:rFonts w:eastAsiaTheme="minorEastAsia" w:hint="eastAsia"/>
          <w:lang w:eastAsia="zh-TW"/>
        </w:rPr>
        <w:t>P</w:t>
      </w:r>
      <w:r>
        <w:rPr>
          <w:rFonts w:eastAsiaTheme="minorEastAsia"/>
          <w:lang w:eastAsia="zh-TW"/>
        </w:rPr>
        <w:t>otential spec</w:t>
      </w:r>
      <w:r w:rsidR="00852999">
        <w:rPr>
          <w:rFonts w:eastAsiaTheme="minorEastAsia"/>
          <w:lang w:eastAsia="zh-TW"/>
        </w:rPr>
        <w:t>ification</w:t>
      </w:r>
      <w:r>
        <w:rPr>
          <w:rFonts w:eastAsiaTheme="minorEastAsia"/>
          <w:lang w:eastAsia="zh-TW"/>
        </w:rPr>
        <w:t xml:space="preserve"> impact </w:t>
      </w:r>
      <w:r w:rsidR="00852999">
        <w:rPr>
          <w:rFonts w:eastAsiaTheme="minorEastAsia"/>
          <w:lang w:eastAsia="zh-TW"/>
        </w:rPr>
        <w:t>assessment</w:t>
      </w:r>
    </w:p>
    <w:bookmarkEnd w:id="0"/>
    <w:p w14:paraId="6F31A05E" w14:textId="0E20E7A4" w:rsidR="00E45CA1" w:rsidRPr="00381703" w:rsidRDefault="00850269" w:rsidP="00E45CA1">
      <w:pPr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 xml:space="preserve">For </w:t>
      </w:r>
      <w:r w:rsidR="005D0BE2" w:rsidRPr="00381703">
        <w:rPr>
          <w:rFonts w:ascii="Arial" w:hAnsi="Arial" w:cs="Arial"/>
          <w:lang w:eastAsia="zh-TW"/>
        </w:rPr>
        <w:t xml:space="preserve">beam reporting </w:t>
      </w:r>
      <w:r w:rsidR="00111D39" w:rsidRPr="00381703">
        <w:rPr>
          <w:rFonts w:ascii="Arial" w:hAnsi="Arial" w:cs="Arial"/>
          <w:lang w:eastAsia="zh-TW"/>
        </w:rPr>
        <w:t>information</w:t>
      </w:r>
      <w:r w:rsidR="008B3DE8" w:rsidRPr="00381703">
        <w:rPr>
          <w:rFonts w:ascii="Arial" w:hAnsi="Arial" w:cs="Arial"/>
          <w:lang w:eastAsia="zh-TW"/>
        </w:rPr>
        <w:t xml:space="preserve"> of </w:t>
      </w:r>
      <w:r w:rsidRPr="00381703">
        <w:rPr>
          <w:rFonts w:ascii="Arial" w:hAnsi="Arial" w:cs="Arial"/>
          <w:lang w:eastAsia="zh-TW"/>
        </w:rPr>
        <w:t xml:space="preserve">BM Case 2 model, </w:t>
      </w:r>
      <w:r w:rsidR="008B3DE8" w:rsidRPr="00381703">
        <w:rPr>
          <w:rFonts w:ascii="Arial" w:hAnsi="Arial" w:cs="Arial"/>
          <w:lang w:eastAsia="zh-TW"/>
        </w:rPr>
        <w:t>since multiple past time instances in one reporting instance</w:t>
      </w:r>
      <w:r w:rsidR="009628B6" w:rsidRPr="00381703">
        <w:rPr>
          <w:rFonts w:ascii="Arial" w:hAnsi="Arial" w:cs="Arial"/>
          <w:lang w:eastAsia="zh-TW"/>
        </w:rPr>
        <w:t xml:space="preserve"> are required,</w:t>
      </w:r>
      <w:r w:rsidR="00E3405B" w:rsidRPr="00381703">
        <w:rPr>
          <w:rFonts w:ascii="Arial" w:hAnsi="Arial" w:cs="Arial"/>
          <w:lang w:eastAsia="zh-TW"/>
        </w:rPr>
        <w:t xml:space="preserve"> </w:t>
      </w:r>
      <w:r w:rsidR="002658EB" w:rsidRPr="00381703">
        <w:rPr>
          <w:rFonts w:ascii="Arial" w:hAnsi="Arial" w:cs="Arial"/>
          <w:lang w:eastAsia="zh-TW"/>
        </w:rPr>
        <w:t xml:space="preserve">how to store </w:t>
      </w:r>
      <w:r w:rsidR="002F42BC" w:rsidRPr="00381703">
        <w:rPr>
          <w:rFonts w:ascii="Arial" w:hAnsi="Arial" w:cs="Arial"/>
          <w:lang w:eastAsia="zh-TW"/>
        </w:rPr>
        <w:t xml:space="preserve">measurement results for past time instances should be further discussed. </w:t>
      </w:r>
      <w:r w:rsidR="00586D93" w:rsidRPr="00381703">
        <w:rPr>
          <w:rFonts w:ascii="Arial" w:hAnsi="Arial" w:cs="Arial"/>
          <w:lang w:eastAsia="zh-TW"/>
        </w:rPr>
        <w:t xml:space="preserve">Furthermore, the </w:t>
      </w:r>
      <w:r w:rsidR="004701C1" w:rsidRPr="00381703">
        <w:rPr>
          <w:rFonts w:ascii="Arial" w:hAnsi="Arial" w:cs="Arial"/>
          <w:lang w:eastAsia="zh-TW"/>
        </w:rPr>
        <w:t>range</w:t>
      </w:r>
      <w:r w:rsidR="00586D93" w:rsidRPr="00381703">
        <w:rPr>
          <w:rFonts w:ascii="Arial" w:hAnsi="Arial" w:cs="Arial"/>
          <w:lang w:eastAsia="zh-TW"/>
        </w:rPr>
        <w:t xml:space="preserve"> of past time instances</w:t>
      </w:r>
      <w:r w:rsidR="00807F7B" w:rsidRPr="00381703">
        <w:rPr>
          <w:rFonts w:ascii="Arial" w:hAnsi="Arial" w:cs="Arial"/>
          <w:lang w:eastAsia="zh-TW"/>
        </w:rPr>
        <w:t xml:space="preserve"> or </w:t>
      </w:r>
      <w:r w:rsidR="004701C1" w:rsidRPr="00381703">
        <w:rPr>
          <w:rFonts w:ascii="Arial" w:hAnsi="Arial" w:cs="Arial"/>
          <w:lang w:eastAsia="zh-TW"/>
        </w:rPr>
        <w:t xml:space="preserve">a </w:t>
      </w:r>
      <w:r w:rsidR="00807F7B" w:rsidRPr="00381703">
        <w:rPr>
          <w:rFonts w:ascii="Arial" w:hAnsi="Arial" w:cs="Arial"/>
          <w:lang w:eastAsia="zh-TW"/>
        </w:rPr>
        <w:t xml:space="preserve">time window for </w:t>
      </w:r>
      <w:r w:rsidR="00E929FD" w:rsidRPr="00381703">
        <w:rPr>
          <w:rFonts w:ascii="Arial" w:hAnsi="Arial" w:cs="Arial"/>
          <w:lang w:eastAsia="zh-TW"/>
        </w:rPr>
        <w:t>the reporting information</w:t>
      </w:r>
      <w:r w:rsidR="00586D93" w:rsidRPr="00381703">
        <w:rPr>
          <w:rFonts w:ascii="Arial" w:hAnsi="Arial" w:cs="Arial"/>
          <w:lang w:eastAsia="zh-TW"/>
        </w:rPr>
        <w:t xml:space="preserve"> should be </w:t>
      </w:r>
      <w:r w:rsidR="00E929FD" w:rsidRPr="00381703">
        <w:rPr>
          <w:rFonts w:ascii="Arial" w:hAnsi="Arial" w:cs="Arial"/>
          <w:lang w:eastAsia="zh-TW"/>
        </w:rPr>
        <w:t xml:space="preserve">well </w:t>
      </w:r>
      <w:r w:rsidR="00586D93" w:rsidRPr="00381703">
        <w:rPr>
          <w:rFonts w:ascii="Arial" w:hAnsi="Arial" w:cs="Arial"/>
          <w:lang w:eastAsia="zh-TW"/>
        </w:rPr>
        <w:t xml:space="preserve">defined </w:t>
      </w:r>
      <w:r w:rsidR="004312D6" w:rsidRPr="00381703">
        <w:rPr>
          <w:rFonts w:ascii="Arial" w:hAnsi="Arial" w:cs="Arial"/>
          <w:lang w:eastAsia="zh-TW"/>
        </w:rPr>
        <w:t>to</w:t>
      </w:r>
      <w:r w:rsidR="00600AD7" w:rsidRPr="00381703">
        <w:rPr>
          <w:rFonts w:ascii="Arial" w:hAnsi="Arial" w:cs="Arial"/>
          <w:lang w:eastAsia="zh-TW"/>
        </w:rPr>
        <w:t xml:space="preserve"> </w:t>
      </w:r>
      <w:r w:rsidR="005242A8" w:rsidRPr="00381703">
        <w:rPr>
          <w:rFonts w:ascii="Arial" w:hAnsi="Arial" w:cs="Arial"/>
          <w:lang w:eastAsia="zh-TW"/>
        </w:rPr>
        <w:t>prevent increased overhead</w:t>
      </w:r>
      <w:r w:rsidR="006B0A71" w:rsidRPr="00381703">
        <w:rPr>
          <w:rFonts w:ascii="Arial" w:hAnsi="Arial" w:cs="Arial"/>
          <w:lang w:eastAsia="zh-TW"/>
        </w:rPr>
        <w:t>.</w:t>
      </w:r>
      <w:r w:rsidR="009628B6" w:rsidRPr="00381703">
        <w:rPr>
          <w:rFonts w:ascii="Arial" w:hAnsi="Arial" w:cs="Arial"/>
          <w:lang w:eastAsia="zh-TW"/>
        </w:rPr>
        <w:t xml:space="preserve"> </w:t>
      </w:r>
      <w:r w:rsidR="008B3DE8" w:rsidRPr="00381703">
        <w:rPr>
          <w:rFonts w:ascii="Arial" w:hAnsi="Arial" w:cs="Arial"/>
          <w:lang w:eastAsia="zh-TW"/>
        </w:rPr>
        <w:t xml:space="preserve"> </w:t>
      </w:r>
    </w:p>
    <w:p w14:paraId="253EB738" w14:textId="48FC74A2" w:rsidR="00E45CA1" w:rsidRPr="00381703" w:rsidRDefault="00111D39" w:rsidP="00111D39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 xml:space="preserve">For beam reporting information of BM Case 2 model, </w:t>
      </w:r>
      <w:r w:rsidR="004701C1" w:rsidRPr="00381703">
        <w:rPr>
          <w:rFonts w:ascii="Arial" w:hAnsi="Arial" w:cs="Arial"/>
          <w:lang w:eastAsia="zh-TW"/>
        </w:rPr>
        <w:t>the range of past time instances or a time window should be defined.</w:t>
      </w:r>
    </w:p>
    <w:p w14:paraId="4A47D9E3" w14:textId="77777777" w:rsidR="001E10F3" w:rsidRDefault="001E10F3" w:rsidP="00197D75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0FFC86F5" w:rsidR="001E10F3" w:rsidRPr="00381703" w:rsidRDefault="001E10F3" w:rsidP="001E10F3">
      <w:pPr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>In this contribution, we discussed</w:t>
      </w:r>
      <w:r w:rsidR="00832116" w:rsidRPr="00381703">
        <w:rPr>
          <w:rFonts w:ascii="Arial" w:hAnsi="Arial" w:cs="Arial"/>
          <w:lang w:eastAsia="zh-TW"/>
        </w:rPr>
        <w:t xml:space="preserve"> the</w:t>
      </w:r>
      <w:r w:rsidR="008D18BD" w:rsidRPr="00381703">
        <w:rPr>
          <w:rFonts w:ascii="Arial" w:hAnsi="Arial" w:cs="Arial"/>
          <w:lang w:eastAsia="zh-TW"/>
        </w:rPr>
        <w:t xml:space="preserve"> issues regarding</w:t>
      </w:r>
      <w:r w:rsidR="00AF5E28" w:rsidRPr="00381703">
        <w:rPr>
          <w:rFonts w:ascii="Arial" w:hAnsi="Arial" w:cs="Arial"/>
          <w:lang w:eastAsia="zh-TW"/>
        </w:rPr>
        <w:t xml:space="preserve"> </w:t>
      </w:r>
      <w:r w:rsidR="00FB684B" w:rsidRPr="00381703">
        <w:rPr>
          <w:rFonts w:ascii="Arial" w:hAnsi="Arial" w:cs="Arial"/>
          <w:lang w:val="en-US" w:eastAsia="zh-TW"/>
        </w:rPr>
        <w:t>specifying specification support for beam management</w:t>
      </w:r>
      <w:r w:rsidR="008D18BD" w:rsidRPr="00381703">
        <w:rPr>
          <w:rFonts w:ascii="Arial" w:hAnsi="Arial" w:cs="Arial"/>
          <w:lang w:eastAsia="zh-TW"/>
        </w:rPr>
        <w:t>.</w:t>
      </w:r>
      <w:r w:rsidR="005A197D" w:rsidRPr="00381703">
        <w:rPr>
          <w:rFonts w:ascii="Arial" w:hAnsi="Arial" w:cs="Arial"/>
          <w:lang w:eastAsia="zh-TW"/>
        </w:rPr>
        <w:t xml:space="preserve"> </w:t>
      </w:r>
      <w:r w:rsidRPr="00381703">
        <w:rPr>
          <w:rFonts w:ascii="Arial" w:hAnsi="Arial" w:cs="Arial"/>
          <w:lang w:eastAsia="zh-TW"/>
        </w:rPr>
        <w:t>Based on the discussion in section 2, we have proposal</w:t>
      </w:r>
      <w:r w:rsidR="00170C28" w:rsidRPr="00381703">
        <w:rPr>
          <w:rFonts w:ascii="Arial" w:hAnsi="Arial" w:cs="Arial"/>
          <w:lang w:eastAsia="zh-TW"/>
        </w:rPr>
        <w:t>s</w:t>
      </w:r>
      <w:r w:rsidRPr="00381703">
        <w:rPr>
          <w:rFonts w:ascii="Arial" w:hAnsi="Arial" w:cs="Arial"/>
          <w:lang w:eastAsia="zh-TW"/>
        </w:rPr>
        <w:t xml:space="preserve"> as follows</w:t>
      </w:r>
      <w:r w:rsidR="003518B2" w:rsidRPr="00381703">
        <w:rPr>
          <w:rFonts w:ascii="Arial" w:hAnsi="Arial" w:cs="Arial"/>
          <w:lang w:eastAsia="zh-TW"/>
        </w:rPr>
        <w:t>.</w:t>
      </w:r>
    </w:p>
    <w:p w14:paraId="2EAF4FA6" w14:textId="623BBD77" w:rsidR="008B49BF" w:rsidRPr="00381703" w:rsidRDefault="008B49BF" w:rsidP="008B49BF">
      <w:pPr>
        <w:pStyle w:val="Observation"/>
        <w:numPr>
          <w:ilvl w:val="0"/>
          <w:numId w:val="32"/>
        </w:numPr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BM Case 1 model, when Set A and Set B are different, Set A of beams and Set B of beams may correspond to different </w:t>
      </w:r>
      <w:r w:rsidR="001439BD">
        <w:rPr>
          <w:rFonts w:ascii="Arial" w:eastAsiaTheme="minorEastAsia" w:hAnsi="Arial" w:cs="Arial"/>
          <w:lang w:eastAsia="zh-TW"/>
        </w:rPr>
        <w:t xml:space="preserve">DL RS </w:t>
      </w:r>
      <w:r w:rsidRPr="00381703">
        <w:rPr>
          <w:rFonts w:ascii="Arial" w:eastAsiaTheme="minorEastAsia" w:hAnsi="Arial" w:cs="Arial"/>
          <w:lang w:eastAsia="zh-TW"/>
        </w:rPr>
        <w:t>configurations.</w:t>
      </w:r>
    </w:p>
    <w:p w14:paraId="168F69ED" w14:textId="77777777" w:rsidR="008B49BF" w:rsidRPr="00381703" w:rsidRDefault="008B49BF" w:rsidP="008B49BF">
      <w:pPr>
        <w:pStyle w:val="Observation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>For BM Case 1 model, when Set B is a subset of Set A, the beam information of Set A can be same or different from the beam information of Set B.</w:t>
      </w:r>
    </w:p>
    <w:p w14:paraId="18A62C10" w14:textId="32CACA89" w:rsidR="008B49BF" w:rsidRPr="00381703" w:rsidRDefault="008B49BF" w:rsidP="008B49BF">
      <w:pPr>
        <w:pStyle w:val="Proposal"/>
        <w:numPr>
          <w:ilvl w:val="0"/>
          <w:numId w:val="33"/>
        </w:numPr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>For BM Case 1 model, whether Set A and Set B can be in different Frequency Range</w:t>
      </w:r>
      <w:r w:rsidR="00D12815">
        <w:rPr>
          <w:rFonts w:ascii="Arial" w:eastAsiaTheme="minorEastAsia" w:hAnsi="Arial" w:cs="Arial"/>
          <w:lang w:eastAsia="zh-TW"/>
        </w:rPr>
        <w:t>s</w:t>
      </w:r>
      <w:r w:rsidRPr="00381703">
        <w:rPr>
          <w:rFonts w:ascii="Arial" w:eastAsiaTheme="minorEastAsia" w:hAnsi="Arial" w:cs="Arial"/>
          <w:lang w:eastAsia="zh-TW"/>
        </w:rPr>
        <w:t xml:space="preserve"> needs to be clarified.</w:t>
      </w:r>
    </w:p>
    <w:p w14:paraId="39F52C97" w14:textId="52A0327D" w:rsidR="008B49BF" w:rsidRPr="00381703" w:rsidRDefault="008B49BF" w:rsidP="008B49BF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>For BM Case 1 model, when Set A and Set B are different, how to provide the configuration of the output</w:t>
      </w:r>
      <w:r w:rsidR="00312DBD">
        <w:rPr>
          <w:rFonts w:ascii="Arial" w:eastAsiaTheme="minorEastAsia" w:hAnsi="Arial" w:cs="Arial"/>
          <w:lang w:eastAsia="zh-TW"/>
        </w:rPr>
        <w:t xml:space="preserve"> beam information</w:t>
      </w:r>
      <w:r w:rsidRPr="00381703">
        <w:rPr>
          <w:rFonts w:ascii="Arial" w:eastAsiaTheme="minorEastAsia" w:hAnsi="Arial" w:cs="Arial"/>
          <w:lang w:eastAsia="zh-TW"/>
        </w:rPr>
        <w:t xml:space="preserve"> needs further discussion.</w:t>
      </w:r>
    </w:p>
    <w:p w14:paraId="5273B5B4" w14:textId="1BA73C3A" w:rsidR="00312DBD" w:rsidRPr="00381703" w:rsidRDefault="00312DBD" w:rsidP="00312DBD">
      <w:pPr>
        <w:pStyle w:val="Proposal"/>
        <w:rPr>
          <w:rFonts w:ascii="Arial" w:hAnsi="Arial" w:cs="Arial"/>
          <w:lang w:eastAsia="zh-TW"/>
        </w:rPr>
      </w:pPr>
      <w:r w:rsidRPr="006F3599">
        <w:rPr>
          <w:rFonts w:ascii="Arial" w:eastAsiaTheme="minorEastAsia" w:hAnsi="Arial" w:cs="Arial"/>
          <w:lang w:eastAsia="zh-TW"/>
        </w:rPr>
        <w:lastRenderedPageBreak/>
        <w:t>For BM Case 1 model, when Set B is a subset of Set A,</w:t>
      </w:r>
      <w:r>
        <w:rPr>
          <w:rFonts w:ascii="Arial" w:eastAsiaTheme="minorEastAsia" w:hAnsi="Arial" w:cs="Arial"/>
          <w:lang w:eastAsia="zh-TW"/>
        </w:rPr>
        <w:t xml:space="preserve"> specify Set A and Set </w:t>
      </w:r>
      <w:proofErr w:type="gramStart"/>
      <w:r>
        <w:rPr>
          <w:rFonts w:ascii="Arial" w:eastAsiaTheme="minorEastAsia" w:hAnsi="Arial" w:cs="Arial"/>
          <w:lang w:eastAsia="zh-TW"/>
        </w:rPr>
        <w:t>B  in</w:t>
      </w:r>
      <w:proofErr w:type="gramEnd"/>
      <w:r>
        <w:rPr>
          <w:rFonts w:ascii="Arial" w:eastAsiaTheme="minorEastAsia" w:hAnsi="Arial" w:cs="Arial"/>
          <w:lang w:eastAsia="zh-TW"/>
        </w:rPr>
        <w:t xml:space="preserve"> the same configuration or different configurations.</w:t>
      </w:r>
    </w:p>
    <w:p w14:paraId="0DBC8156" w14:textId="77777777" w:rsidR="008B49BF" w:rsidRPr="00381703" w:rsidRDefault="008B49BF" w:rsidP="008B49BF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>For BM Case 1 model, when Set B is a subset of Set A, whether to maintain the beam information of Set B to infer Set A needs further discussion.</w:t>
      </w:r>
    </w:p>
    <w:p w14:paraId="13BA89FA" w14:textId="322901C8" w:rsidR="008B49BF" w:rsidRPr="00381703" w:rsidRDefault="008B49BF" w:rsidP="008B49BF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BM Case 1 model, when Set B is a subset of Set A, how to inform UE </w:t>
      </w:r>
      <w:r w:rsidR="00360059">
        <w:rPr>
          <w:rFonts w:ascii="Arial" w:eastAsiaTheme="minorEastAsia" w:hAnsi="Arial" w:cs="Arial"/>
          <w:lang w:eastAsia="zh-TW"/>
        </w:rPr>
        <w:t xml:space="preserve">of </w:t>
      </w:r>
      <w:r w:rsidRPr="00381703">
        <w:rPr>
          <w:rFonts w:ascii="Arial" w:eastAsiaTheme="minorEastAsia" w:hAnsi="Arial" w:cs="Arial"/>
          <w:lang w:eastAsia="zh-TW"/>
        </w:rPr>
        <w:t>the beam information if the beam information for Set A and Set B is different needs further discussion.</w:t>
      </w:r>
    </w:p>
    <w:p w14:paraId="176D74CC" w14:textId="77777777" w:rsidR="008B49BF" w:rsidRPr="00381703" w:rsidRDefault="008B49BF" w:rsidP="008B49BF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>For BM Case 2 model, when Set A and Set B are the same, beam ID pool and beam related configuration for Set A and Set B should be the same.</w:t>
      </w:r>
    </w:p>
    <w:p w14:paraId="298095BD" w14:textId="77777777" w:rsidR="008B49BF" w:rsidRPr="00381703" w:rsidRDefault="008B49BF" w:rsidP="008B49BF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>For beam reporting information of BM Case 2 model, the range of past time instances or a time window should be defined.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70BC5DFB" w14:textId="74B38911" w:rsidR="008A2480" w:rsidRPr="00381703" w:rsidRDefault="00193D52" w:rsidP="009D7FEE">
      <w:pPr>
        <w:pStyle w:val="Reference"/>
        <w:rPr>
          <w:rFonts w:ascii="Arial" w:eastAsiaTheme="minorEastAsia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>3GPP TR 38.843 V2.0.1</w:t>
      </w:r>
    </w:p>
    <w:sectPr w:rsidR="008A2480" w:rsidRPr="00381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9EEBE" w14:textId="77777777" w:rsidR="00101F1D" w:rsidRDefault="00101F1D" w:rsidP="0063297B">
      <w:pPr>
        <w:spacing w:after="0"/>
      </w:pPr>
      <w:r>
        <w:separator/>
      </w:r>
    </w:p>
  </w:endnote>
  <w:endnote w:type="continuationSeparator" w:id="0">
    <w:p w14:paraId="1DFAC9CF" w14:textId="77777777" w:rsidR="00101F1D" w:rsidRDefault="00101F1D" w:rsidP="0063297B">
      <w:pPr>
        <w:spacing w:after="0"/>
      </w:pPr>
      <w:r>
        <w:continuationSeparator/>
      </w:r>
    </w:p>
  </w:endnote>
  <w:endnote w:type="continuationNotice" w:id="1">
    <w:p w14:paraId="20ADB01D" w14:textId="77777777" w:rsidR="00101F1D" w:rsidRDefault="00101F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DB79E" w14:textId="77777777" w:rsidR="00101F1D" w:rsidRDefault="00101F1D" w:rsidP="0063297B">
      <w:pPr>
        <w:spacing w:after="0"/>
      </w:pPr>
      <w:r>
        <w:separator/>
      </w:r>
    </w:p>
  </w:footnote>
  <w:footnote w:type="continuationSeparator" w:id="0">
    <w:p w14:paraId="55FD04BA" w14:textId="77777777" w:rsidR="00101F1D" w:rsidRDefault="00101F1D" w:rsidP="0063297B">
      <w:pPr>
        <w:spacing w:after="0"/>
      </w:pPr>
      <w:r>
        <w:continuationSeparator/>
      </w:r>
    </w:p>
  </w:footnote>
  <w:footnote w:type="continuationNotice" w:id="1">
    <w:p w14:paraId="4F89CBDC" w14:textId="77777777" w:rsidR="00101F1D" w:rsidRDefault="00101F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5381B"/>
    <w:multiLevelType w:val="hybridMultilevel"/>
    <w:tmpl w:val="6C0C8A12"/>
    <w:lvl w:ilvl="0" w:tplc="5AF4A89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397EC7"/>
    <w:multiLevelType w:val="hybridMultilevel"/>
    <w:tmpl w:val="BE8ED0CE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9309A"/>
    <w:multiLevelType w:val="hybridMultilevel"/>
    <w:tmpl w:val="CBD4369E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6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F830BE9"/>
    <w:multiLevelType w:val="hybridMultilevel"/>
    <w:tmpl w:val="2FDEC37C"/>
    <w:lvl w:ilvl="0" w:tplc="8AE4EE42">
      <w:start w:val="1"/>
      <w:numFmt w:val="bullet"/>
      <w:lvlText w:val="•"/>
      <w:lvlJc w:val="left"/>
      <w:pPr>
        <w:ind w:left="900" w:hanging="48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9651B6A"/>
    <w:multiLevelType w:val="hybridMultilevel"/>
    <w:tmpl w:val="8A58CC9C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494" w:hanging="48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11" w15:restartNumberingAfterBreak="0">
    <w:nsid w:val="3AA46647"/>
    <w:multiLevelType w:val="hybridMultilevel"/>
    <w:tmpl w:val="704803DC"/>
    <w:lvl w:ilvl="0" w:tplc="5760566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AFC6680"/>
    <w:multiLevelType w:val="multilevel"/>
    <w:tmpl w:val="2200A8B0"/>
    <w:lvl w:ilvl="0">
      <w:start w:val="1"/>
      <w:numFmt w:val="bullet"/>
      <w:lvlText w:val=""/>
      <w:lvlJc w:val="left"/>
      <w:pPr>
        <w:ind w:left="63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"/>
      <w:lvlJc w:val="left"/>
      <w:pPr>
        <w:ind w:left="123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5" w:hanging="48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84D09444"/>
    <w:lvl w:ilvl="0" w:tplc="7430DCF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74134"/>
    <w:multiLevelType w:val="hybridMultilevel"/>
    <w:tmpl w:val="2DDA6032"/>
    <w:lvl w:ilvl="0" w:tplc="10C235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120B04"/>
    <w:multiLevelType w:val="hybridMultilevel"/>
    <w:tmpl w:val="F2D6B8E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F4F7295"/>
    <w:multiLevelType w:val="hybridMultilevel"/>
    <w:tmpl w:val="4586A812"/>
    <w:lvl w:ilvl="0" w:tplc="29C0EF72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25" w15:restartNumberingAfterBreak="0">
    <w:nsid w:val="76BA079F"/>
    <w:multiLevelType w:val="hybridMultilevel"/>
    <w:tmpl w:val="2F7C2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1011667">
    <w:abstractNumId w:val="14"/>
  </w:num>
  <w:num w:numId="2" w16cid:durableId="2116705419">
    <w:abstractNumId w:val="1"/>
  </w:num>
  <w:num w:numId="3" w16cid:durableId="578827045">
    <w:abstractNumId w:val="11"/>
  </w:num>
  <w:num w:numId="4" w16cid:durableId="584190048">
    <w:abstractNumId w:val="16"/>
  </w:num>
  <w:num w:numId="5" w16cid:durableId="2073692151">
    <w:abstractNumId w:val="10"/>
  </w:num>
  <w:num w:numId="6" w16cid:durableId="601691002">
    <w:abstractNumId w:val="7"/>
  </w:num>
  <w:num w:numId="7" w16cid:durableId="2166983">
    <w:abstractNumId w:val="19"/>
  </w:num>
  <w:num w:numId="8" w16cid:durableId="267472100">
    <w:abstractNumId w:val="6"/>
  </w:num>
  <w:num w:numId="9" w16cid:durableId="340282828">
    <w:abstractNumId w:val="0"/>
  </w:num>
  <w:num w:numId="10" w16cid:durableId="1528328603">
    <w:abstractNumId w:val="8"/>
  </w:num>
  <w:num w:numId="11" w16cid:durableId="1633830203">
    <w:abstractNumId w:val="23"/>
  </w:num>
  <w:num w:numId="12" w16cid:durableId="177550497">
    <w:abstractNumId w:val="12"/>
  </w:num>
  <w:num w:numId="13" w16cid:durableId="734621439">
    <w:abstractNumId w:val="3"/>
  </w:num>
  <w:num w:numId="14" w16cid:durableId="1388988403">
    <w:abstractNumId w:val="22"/>
  </w:num>
  <w:num w:numId="15" w16cid:durableId="2086217116">
    <w:abstractNumId w:val="15"/>
  </w:num>
  <w:num w:numId="16" w16cid:durableId="84349530">
    <w:abstractNumId w:val="24"/>
  </w:num>
  <w:num w:numId="17" w16cid:durableId="385102234">
    <w:abstractNumId w:val="25"/>
  </w:num>
  <w:num w:numId="18" w16cid:durableId="1998223456">
    <w:abstractNumId w:val="20"/>
  </w:num>
  <w:num w:numId="19" w16cid:durableId="1339507094">
    <w:abstractNumId w:val="4"/>
  </w:num>
  <w:num w:numId="20" w16cid:durableId="1828129290">
    <w:abstractNumId w:val="13"/>
  </w:num>
  <w:num w:numId="21" w16cid:durableId="1846432324">
    <w:abstractNumId w:val="5"/>
  </w:num>
  <w:num w:numId="22" w16cid:durableId="1621644245">
    <w:abstractNumId w:val="9"/>
  </w:num>
  <w:num w:numId="23" w16cid:durableId="553547340">
    <w:abstractNumId w:val="17"/>
  </w:num>
  <w:num w:numId="24" w16cid:durableId="2080983256">
    <w:abstractNumId w:val="2"/>
  </w:num>
  <w:num w:numId="25" w16cid:durableId="1511797073">
    <w:abstractNumId w:val="11"/>
    <w:lvlOverride w:ilvl="0">
      <w:startOverride w:val="1"/>
    </w:lvlOverride>
  </w:num>
  <w:num w:numId="26" w16cid:durableId="110319402">
    <w:abstractNumId w:val="11"/>
    <w:lvlOverride w:ilvl="0">
      <w:startOverride w:val="1"/>
    </w:lvlOverride>
  </w:num>
  <w:num w:numId="27" w16cid:durableId="1353336367">
    <w:abstractNumId w:val="11"/>
    <w:lvlOverride w:ilvl="0">
      <w:startOverride w:val="1"/>
    </w:lvlOverride>
  </w:num>
  <w:num w:numId="28" w16cid:durableId="2135174904">
    <w:abstractNumId w:val="11"/>
    <w:lvlOverride w:ilvl="0">
      <w:startOverride w:val="1"/>
    </w:lvlOverride>
  </w:num>
  <w:num w:numId="29" w16cid:durableId="753551142">
    <w:abstractNumId w:val="11"/>
    <w:lvlOverride w:ilvl="0">
      <w:startOverride w:val="1"/>
    </w:lvlOverride>
  </w:num>
  <w:num w:numId="30" w16cid:durableId="362295059">
    <w:abstractNumId w:val="18"/>
  </w:num>
  <w:num w:numId="31" w16cid:durableId="917133810">
    <w:abstractNumId w:val="21"/>
  </w:num>
  <w:num w:numId="32" w16cid:durableId="1364020990">
    <w:abstractNumId w:val="16"/>
    <w:lvlOverride w:ilvl="0">
      <w:startOverride w:val="1"/>
    </w:lvlOverride>
  </w:num>
  <w:num w:numId="33" w16cid:durableId="762648073">
    <w:abstractNumId w:val="11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8B8"/>
    <w:rsid w:val="000034C4"/>
    <w:rsid w:val="00003CAF"/>
    <w:rsid w:val="00004330"/>
    <w:rsid w:val="00004A2B"/>
    <w:rsid w:val="00004E8F"/>
    <w:rsid w:val="000060E3"/>
    <w:rsid w:val="00006605"/>
    <w:rsid w:val="000066DA"/>
    <w:rsid w:val="0000798F"/>
    <w:rsid w:val="00007FC7"/>
    <w:rsid w:val="00011864"/>
    <w:rsid w:val="00012D1E"/>
    <w:rsid w:val="000131E3"/>
    <w:rsid w:val="0001539F"/>
    <w:rsid w:val="00015612"/>
    <w:rsid w:val="00015964"/>
    <w:rsid w:val="000174D2"/>
    <w:rsid w:val="00017CF6"/>
    <w:rsid w:val="00020218"/>
    <w:rsid w:val="0002033F"/>
    <w:rsid w:val="00021325"/>
    <w:rsid w:val="00021924"/>
    <w:rsid w:val="00021A31"/>
    <w:rsid w:val="00021C19"/>
    <w:rsid w:val="00021ED0"/>
    <w:rsid w:val="000231C5"/>
    <w:rsid w:val="00023DAE"/>
    <w:rsid w:val="00024C46"/>
    <w:rsid w:val="00025DAD"/>
    <w:rsid w:val="00026D20"/>
    <w:rsid w:val="00030F5C"/>
    <w:rsid w:val="000310FD"/>
    <w:rsid w:val="00031758"/>
    <w:rsid w:val="00032752"/>
    <w:rsid w:val="0003335A"/>
    <w:rsid w:val="00033484"/>
    <w:rsid w:val="00033AC7"/>
    <w:rsid w:val="00033F8A"/>
    <w:rsid w:val="00034845"/>
    <w:rsid w:val="00035029"/>
    <w:rsid w:val="000361DA"/>
    <w:rsid w:val="0003685A"/>
    <w:rsid w:val="00037145"/>
    <w:rsid w:val="00037610"/>
    <w:rsid w:val="00037D19"/>
    <w:rsid w:val="00040773"/>
    <w:rsid w:val="00040844"/>
    <w:rsid w:val="00042454"/>
    <w:rsid w:val="000427B7"/>
    <w:rsid w:val="000427DE"/>
    <w:rsid w:val="00042BBA"/>
    <w:rsid w:val="00042C3D"/>
    <w:rsid w:val="000445B6"/>
    <w:rsid w:val="00045D42"/>
    <w:rsid w:val="00045F91"/>
    <w:rsid w:val="00045FFC"/>
    <w:rsid w:val="0004620F"/>
    <w:rsid w:val="000464CE"/>
    <w:rsid w:val="00047579"/>
    <w:rsid w:val="000477D0"/>
    <w:rsid w:val="00047FAD"/>
    <w:rsid w:val="000512C2"/>
    <w:rsid w:val="000515D9"/>
    <w:rsid w:val="00051D2F"/>
    <w:rsid w:val="00051EDC"/>
    <w:rsid w:val="00052226"/>
    <w:rsid w:val="0005292D"/>
    <w:rsid w:val="0005345F"/>
    <w:rsid w:val="0005374B"/>
    <w:rsid w:val="00053D47"/>
    <w:rsid w:val="000546E3"/>
    <w:rsid w:val="00056745"/>
    <w:rsid w:val="000603E9"/>
    <w:rsid w:val="000603F6"/>
    <w:rsid w:val="0006051C"/>
    <w:rsid w:val="00060B0F"/>
    <w:rsid w:val="00060B42"/>
    <w:rsid w:val="00060D85"/>
    <w:rsid w:val="00061EF6"/>
    <w:rsid w:val="000626AB"/>
    <w:rsid w:val="00062C4E"/>
    <w:rsid w:val="000641E0"/>
    <w:rsid w:val="0006590C"/>
    <w:rsid w:val="00066015"/>
    <w:rsid w:val="000666E1"/>
    <w:rsid w:val="00070575"/>
    <w:rsid w:val="0007057C"/>
    <w:rsid w:val="00070920"/>
    <w:rsid w:val="000725CD"/>
    <w:rsid w:val="000733DA"/>
    <w:rsid w:val="000734C4"/>
    <w:rsid w:val="000750F8"/>
    <w:rsid w:val="00076137"/>
    <w:rsid w:val="00076D5A"/>
    <w:rsid w:val="00076EE5"/>
    <w:rsid w:val="00080DF6"/>
    <w:rsid w:val="0008141C"/>
    <w:rsid w:val="00081486"/>
    <w:rsid w:val="00081E05"/>
    <w:rsid w:val="0008250C"/>
    <w:rsid w:val="00083099"/>
    <w:rsid w:val="0008356D"/>
    <w:rsid w:val="00083959"/>
    <w:rsid w:val="00086043"/>
    <w:rsid w:val="000863A4"/>
    <w:rsid w:val="00086590"/>
    <w:rsid w:val="0008775D"/>
    <w:rsid w:val="00090254"/>
    <w:rsid w:val="00090D23"/>
    <w:rsid w:val="00091343"/>
    <w:rsid w:val="0009135A"/>
    <w:rsid w:val="000916CA"/>
    <w:rsid w:val="000918DB"/>
    <w:rsid w:val="00092147"/>
    <w:rsid w:val="00092635"/>
    <w:rsid w:val="00093E41"/>
    <w:rsid w:val="000941EF"/>
    <w:rsid w:val="00094549"/>
    <w:rsid w:val="00095C13"/>
    <w:rsid w:val="00095F79"/>
    <w:rsid w:val="00097616"/>
    <w:rsid w:val="000A00DE"/>
    <w:rsid w:val="000A098D"/>
    <w:rsid w:val="000A0AA7"/>
    <w:rsid w:val="000A134C"/>
    <w:rsid w:val="000A1D3C"/>
    <w:rsid w:val="000A2401"/>
    <w:rsid w:val="000A2D1A"/>
    <w:rsid w:val="000A2F16"/>
    <w:rsid w:val="000A42B6"/>
    <w:rsid w:val="000A4FED"/>
    <w:rsid w:val="000A5525"/>
    <w:rsid w:val="000A5665"/>
    <w:rsid w:val="000A580D"/>
    <w:rsid w:val="000A58EC"/>
    <w:rsid w:val="000A72BB"/>
    <w:rsid w:val="000A76D7"/>
    <w:rsid w:val="000A7C5F"/>
    <w:rsid w:val="000B0939"/>
    <w:rsid w:val="000B11D8"/>
    <w:rsid w:val="000B1D72"/>
    <w:rsid w:val="000B1E14"/>
    <w:rsid w:val="000B268F"/>
    <w:rsid w:val="000B28C3"/>
    <w:rsid w:val="000B3CD2"/>
    <w:rsid w:val="000B5453"/>
    <w:rsid w:val="000B5758"/>
    <w:rsid w:val="000B5DAE"/>
    <w:rsid w:val="000B6477"/>
    <w:rsid w:val="000B6BB0"/>
    <w:rsid w:val="000B74D0"/>
    <w:rsid w:val="000C0891"/>
    <w:rsid w:val="000C09AF"/>
    <w:rsid w:val="000C1274"/>
    <w:rsid w:val="000C222F"/>
    <w:rsid w:val="000C2CE2"/>
    <w:rsid w:val="000C3C4D"/>
    <w:rsid w:val="000C3CB8"/>
    <w:rsid w:val="000C4726"/>
    <w:rsid w:val="000C47A5"/>
    <w:rsid w:val="000C584F"/>
    <w:rsid w:val="000C695B"/>
    <w:rsid w:val="000C7FF5"/>
    <w:rsid w:val="000D0126"/>
    <w:rsid w:val="000D0932"/>
    <w:rsid w:val="000D1044"/>
    <w:rsid w:val="000D44B4"/>
    <w:rsid w:val="000D5825"/>
    <w:rsid w:val="000D5954"/>
    <w:rsid w:val="000D7681"/>
    <w:rsid w:val="000D7D10"/>
    <w:rsid w:val="000D7D38"/>
    <w:rsid w:val="000D7D7C"/>
    <w:rsid w:val="000E076A"/>
    <w:rsid w:val="000E0FF9"/>
    <w:rsid w:val="000E1DE4"/>
    <w:rsid w:val="000E1FAF"/>
    <w:rsid w:val="000E20D9"/>
    <w:rsid w:val="000E20E0"/>
    <w:rsid w:val="000E2884"/>
    <w:rsid w:val="000E36BA"/>
    <w:rsid w:val="000E52F0"/>
    <w:rsid w:val="000E5BAC"/>
    <w:rsid w:val="000E5EE9"/>
    <w:rsid w:val="000E623E"/>
    <w:rsid w:val="000E66E3"/>
    <w:rsid w:val="000E70AD"/>
    <w:rsid w:val="000E7760"/>
    <w:rsid w:val="000E77E7"/>
    <w:rsid w:val="000E7FC8"/>
    <w:rsid w:val="000F1542"/>
    <w:rsid w:val="000F3A72"/>
    <w:rsid w:val="000F42A3"/>
    <w:rsid w:val="000F5DDF"/>
    <w:rsid w:val="000F5FF0"/>
    <w:rsid w:val="000F74D3"/>
    <w:rsid w:val="000F7689"/>
    <w:rsid w:val="001001A3"/>
    <w:rsid w:val="00100B9E"/>
    <w:rsid w:val="00100CB1"/>
    <w:rsid w:val="00100FD3"/>
    <w:rsid w:val="001014F6"/>
    <w:rsid w:val="0010190E"/>
    <w:rsid w:val="00101DB9"/>
    <w:rsid w:val="00101F1D"/>
    <w:rsid w:val="001021C4"/>
    <w:rsid w:val="001026A0"/>
    <w:rsid w:val="00102934"/>
    <w:rsid w:val="001030D7"/>
    <w:rsid w:val="001032BE"/>
    <w:rsid w:val="0010404B"/>
    <w:rsid w:val="001047E4"/>
    <w:rsid w:val="00104AB0"/>
    <w:rsid w:val="00106F7F"/>
    <w:rsid w:val="001070B1"/>
    <w:rsid w:val="001070EA"/>
    <w:rsid w:val="00107883"/>
    <w:rsid w:val="0011016C"/>
    <w:rsid w:val="001111F0"/>
    <w:rsid w:val="00111D39"/>
    <w:rsid w:val="00112227"/>
    <w:rsid w:val="00113596"/>
    <w:rsid w:val="00113826"/>
    <w:rsid w:val="001139D8"/>
    <w:rsid w:val="001142F4"/>
    <w:rsid w:val="0011643E"/>
    <w:rsid w:val="00116842"/>
    <w:rsid w:val="00116B7E"/>
    <w:rsid w:val="00117D47"/>
    <w:rsid w:val="001206D9"/>
    <w:rsid w:val="00121950"/>
    <w:rsid w:val="001221AC"/>
    <w:rsid w:val="00122402"/>
    <w:rsid w:val="00122992"/>
    <w:rsid w:val="00123901"/>
    <w:rsid w:val="001247CD"/>
    <w:rsid w:val="00124BAF"/>
    <w:rsid w:val="001261F0"/>
    <w:rsid w:val="001267A3"/>
    <w:rsid w:val="00126E68"/>
    <w:rsid w:val="0012749E"/>
    <w:rsid w:val="001277D2"/>
    <w:rsid w:val="001305B4"/>
    <w:rsid w:val="001318F4"/>
    <w:rsid w:val="001326E5"/>
    <w:rsid w:val="00133097"/>
    <w:rsid w:val="001330CC"/>
    <w:rsid w:val="0013398D"/>
    <w:rsid w:val="001347F6"/>
    <w:rsid w:val="00134D45"/>
    <w:rsid w:val="001350CC"/>
    <w:rsid w:val="0013551D"/>
    <w:rsid w:val="00135B66"/>
    <w:rsid w:val="00135C72"/>
    <w:rsid w:val="00135DCE"/>
    <w:rsid w:val="001377D8"/>
    <w:rsid w:val="00137B3D"/>
    <w:rsid w:val="001400C2"/>
    <w:rsid w:val="00140474"/>
    <w:rsid w:val="00140508"/>
    <w:rsid w:val="00140D20"/>
    <w:rsid w:val="00140D47"/>
    <w:rsid w:val="00141AC6"/>
    <w:rsid w:val="00142170"/>
    <w:rsid w:val="001439BD"/>
    <w:rsid w:val="001440BB"/>
    <w:rsid w:val="00144ECE"/>
    <w:rsid w:val="00145304"/>
    <w:rsid w:val="001458DA"/>
    <w:rsid w:val="001466C6"/>
    <w:rsid w:val="00150043"/>
    <w:rsid w:val="0015058C"/>
    <w:rsid w:val="0015120F"/>
    <w:rsid w:val="0015124F"/>
    <w:rsid w:val="001515DC"/>
    <w:rsid w:val="00152399"/>
    <w:rsid w:val="00152CDD"/>
    <w:rsid w:val="001531BA"/>
    <w:rsid w:val="0015502A"/>
    <w:rsid w:val="00155136"/>
    <w:rsid w:val="00155406"/>
    <w:rsid w:val="0015576A"/>
    <w:rsid w:val="001565B8"/>
    <w:rsid w:val="00157DC5"/>
    <w:rsid w:val="00160BC7"/>
    <w:rsid w:val="00160CC1"/>
    <w:rsid w:val="00161B4D"/>
    <w:rsid w:val="00161F1D"/>
    <w:rsid w:val="001624AB"/>
    <w:rsid w:val="001624E9"/>
    <w:rsid w:val="001624F9"/>
    <w:rsid w:val="001626FE"/>
    <w:rsid w:val="00162BCA"/>
    <w:rsid w:val="00163FD6"/>
    <w:rsid w:val="0016458F"/>
    <w:rsid w:val="0016495F"/>
    <w:rsid w:val="00164C19"/>
    <w:rsid w:val="00165910"/>
    <w:rsid w:val="00165C08"/>
    <w:rsid w:val="00165FCC"/>
    <w:rsid w:val="00167015"/>
    <w:rsid w:val="00167F99"/>
    <w:rsid w:val="00170ABF"/>
    <w:rsid w:val="00170B94"/>
    <w:rsid w:val="00170C0F"/>
    <w:rsid w:val="00170C28"/>
    <w:rsid w:val="00170DB5"/>
    <w:rsid w:val="00171D64"/>
    <w:rsid w:val="00172A82"/>
    <w:rsid w:val="0017309B"/>
    <w:rsid w:val="00173E54"/>
    <w:rsid w:val="001741F2"/>
    <w:rsid w:val="00174ABE"/>
    <w:rsid w:val="0017642A"/>
    <w:rsid w:val="001774AF"/>
    <w:rsid w:val="001806C3"/>
    <w:rsid w:val="001806D2"/>
    <w:rsid w:val="00180E51"/>
    <w:rsid w:val="001817A1"/>
    <w:rsid w:val="00182123"/>
    <w:rsid w:val="00183025"/>
    <w:rsid w:val="001846D9"/>
    <w:rsid w:val="00184AE6"/>
    <w:rsid w:val="00184E1B"/>
    <w:rsid w:val="00185CFC"/>
    <w:rsid w:val="00185DC6"/>
    <w:rsid w:val="001867A3"/>
    <w:rsid w:val="00186F82"/>
    <w:rsid w:val="00187371"/>
    <w:rsid w:val="00187BE0"/>
    <w:rsid w:val="0019239E"/>
    <w:rsid w:val="0019313F"/>
    <w:rsid w:val="00193C67"/>
    <w:rsid w:val="00193D52"/>
    <w:rsid w:val="00193FF3"/>
    <w:rsid w:val="00194043"/>
    <w:rsid w:val="001942C6"/>
    <w:rsid w:val="0019441D"/>
    <w:rsid w:val="00194639"/>
    <w:rsid w:val="00194679"/>
    <w:rsid w:val="00194B42"/>
    <w:rsid w:val="00195324"/>
    <w:rsid w:val="00195864"/>
    <w:rsid w:val="0019666F"/>
    <w:rsid w:val="00196748"/>
    <w:rsid w:val="00196C58"/>
    <w:rsid w:val="00196F80"/>
    <w:rsid w:val="0019719D"/>
    <w:rsid w:val="00197699"/>
    <w:rsid w:val="00197D75"/>
    <w:rsid w:val="001A0C61"/>
    <w:rsid w:val="001A1057"/>
    <w:rsid w:val="001A1218"/>
    <w:rsid w:val="001A19D5"/>
    <w:rsid w:val="001A30BC"/>
    <w:rsid w:val="001A32A4"/>
    <w:rsid w:val="001A3AA9"/>
    <w:rsid w:val="001A451C"/>
    <w:rsid w:val="001A53CD"/>
    <w:rsid w:val="001A54ED"/>
    <w:rsid w:val="001A5897"/>
    <w:rsid w:val="001A6625"/>
    <w:rsid w:val="001A680F"/>
    <w:rsid w:val="001A6D7D"/>
    <w:rsid w:val="001B234F"/>
    <w:rsid w:val="001B2D33"/>
    <w:rsid w:val="001B3100"/>
    <w:rsid w:val="001B4136"/>
    <w:rsid w:val="001B4A81"/>
    <w:rsid w:val="001B4C6D"/>
    <w:rsid w:val="001B4F6A"/>
    <w:rsid w:val="001B503D"/>
    <w:rsid w:val="001B515B"/>
    <w:rsid w:val="001B5177"/>
    <w:rsid w:val="001B54CE"/>
    <w:rsid w:val="001B67A1"/>
    <w:rsid w:val="001B67AC"/>
    <w:rsid w:val="001B70DA"/>
    <w:rsid w:val="001B7697"/>
    <w:rsid w:val="001B7B4E"/>
    <w:rsid w:val="001C04A9"/>
    <w:rsid w:val="001C092C"/>
    <w:rsid w:val="001C18F7"/>
    <w:rsid w:val="001C1E04"/>
    <w:rsid w:val="001C240C"/>
    <w:rsid w:val="001C2B6C"/>
    <w:rsid w:val="001C2C8B"/>
    <w:rsid w:val="001C2D29"/>
    <w:rsid w:val="001C3793"/>
    <w:rsid w:val="001C4BBD"/>
    <w:rsid w:val="001C51D8"/>
    <w:rsid w:val="001C5334"/>
    <w:rsid w:val="001C5CEB"/>
    <w:rsid w:val="001C6099"/>
    <w:rsid w:val="001C64B3"/>
    <w:rsid w:val="001C6CDB"/>
    <w:rsid w:val="001C6E10"/>
    <w:rsid w:val="001C722A"/>
    <w:rsid w:val="001C735D"/>
    <w:rsid w:val="001C7707"/>
    <w:rsid w:val="001C795C"/>
    <w:rsid w:val="001D0914"/>
    <w:rsid w:val="001D1891"/>
    <w:rsid w:val="001D2723"/>
    <w:rsid w:val="001D2F06"/>
    <w:rsid w:val="001D4C43"/>
    <w:rsid w:val="001D5299"/>
    <w:rsid w:val="001D5586"/>
    <w:rsid w:val="001D585C"/>
    <w:rsid w:val="001D5DB8"/>
    <w:rsid w:val="001D6214"/>
    <w:rsid w:val="001D66BD"/>
    <w:rsid w:val="001D6FD7"/>
    <w:rsid w:val="001D7685"/>
    <w:rsid w:val="001D7D48"/>
    <w:rsid w:val="001E0B82"/>
    <w:rsid w:val="001E10F3"/>
    <w:rsid w:val="001E1799"/>
    <w:rsid w:val="001E211D"/>
    <w:rsid w:val="001E234F"/>
    <w:rsid w:val="001E2926"/>
    <w:rsid w:val="001E4ACB"/>
    <w:rsid w:val="001E6BCF"/>
    <w:rsid w:val="001E783D"/>
    <w:rsid w:val="001E7C2E"/>
    <w:rsid w:val="001F0256"/>
    <w:rsid w:val="001F0D3C"/>
    <w:rsid w:val="001F11A3"/>
    <w:rsid w:val="001F2138"/>
    <w:rsid w:val="001F2E04"/>
    <w:rsid w:val="001F2F99"/>
    <w:rsid w:val="001F4C36"/>
    <w:rsid w:val="001F5A69"/>
    <w:rsid w:val="001F5AC7"/>
    <w:rsid w:val="001F5FC8"/>
    <w:rsid w:val="001F6FC6"/>
    <w:rsid w:val="001F7425"/>
    <w:rsid w:val="001F7E52"/>
    <w:rsid w:val="00200267"/>
    <w:rsid w:val="00200BBD"/>
    <w:rsid w:val="00201450"/>
    <w:rsid w:val="002023C4"/>
    <w:rsid w:val="00202716"/>
    <w:rsid w:val="0020289E"/>
    <w:rsid w:val="00202FEF"/>
    <w:rsid w:val="002037ED"/>
    <w:rsid w:val="00203ED2"/>
    <w:rsid w:val="002040A4"/>
    <w:rsid w:val="0020435D"/>
    <w:rsid w:val="0020461C"/>
    <w:rsid w:val="00204EAD"/>
    <w:rsid w:val="00205147"/>
    <w:rsid w:val="002116D9"/>
    <w:rsid w:val="00212927"/>
    <w:rsid w:val="00212AFE"/>
    <w:rsid w:val="00213000"/>
    <w:rsid w:val="00213D4F"/>
    <w:rsid w:val="002147B6"/>
    <w:rsid w:val="00214C92"/>
    <w:rsid w:val="00214CBC"/>
    <w:rsid w:val="0021536B"/>
    <w:rsid w:val="002163E8"/>
    <w:rsid w:val="00217B13"/>
    <w:rsid w:val="00217B35"/>
    <w:rsid w:val="00217D43"/>
    <w:rsid w:val="00217FEA"/>
    <w:rsid w:val="002215D8"/>
    <w:rsid w:val="00221B9C"/>
    <w:rsid w:val="002234CB"/>
    <w:rsid w:val="00224699"/>
    <w:rsid w:val="0022655C"/>
    <w:rsid w:val="002272AD"/>
    <w:rsid w:val="00227839"/>
    <w:rsid w:val="002303B7"/>
    <w:rsid w:val="002317C0"/>
    <w:rsid w:val="00232A24"/>
    <w:rsid w:val="002338D2"/>
    <w:rsid w:val="00235684"/>
    <w:rsid w:val="0023600F"/>
    <w:rsid w:val="00237A2D"/>
    <w:rsid w:val="00237E37"/>
    <w:rsid w:val="00237EA2"/>
    <w:rsid w:val="002409BC"/>
    <w:rsid w:val="0024165C"/>
    <w:rsid w:val="00241D6A"/>
    <w:rsid w:val="00241F7A"/>
    <w:rsid w:val="00246412"/>
    <w:rsid w:val="0024663B"/>
    <w:rsid w:val="002467C7"/>
    <w:rsid w:val="00246E43"/>
    <w:rsid w:val="00250476"/>
    <w:rsid w:val="0025064E"/>
    <w:rsid w:val="0025071A"/>
    <w:rsid w:val="0025151A"/>
    <w:rsid w:val="00251AA6"/>
    <w:rsid w:val="002539CA"/>
    <w:rsid w:val="002543E7"/>
    <w:rsid w:val="00254ADD"/>
    <w:rsid w:val="002552CC"/>
    <w:rsid w:val="0025575F"/>
    <w:rsid w:val="0025628A"/>
    <w:rsid w:val="00260FAB"/>
    <w:rsid w:val="0026266B"/>
    <w:rsid w:val="0026272A"/>
    <w:rsid w:val="002627C8"/>
    <w:rsid w:val="00263056"/>
    <w:rsid w:val="0026445A"/>
    <w:rsid w:val="002658EB"/>
    <w:rsid w:val="00266699"/>
    <w:rsid w:val="002672A0"/>
    <w:rsid w:val="00267CD8"/>
    <w:rsid w:val="00270713"/>
    <w:rsid w:val="00270E0E"/>
    <w:rsid w:val="0027277A"/>
    <w:rsid w:val="002739F5"/>
    <w:rsid w:val="00273B6E"/>
    <w:rsid w:val="00273EEC"/>
    <w:rsid w:val="00274AF0"/>
    <w:rsid w:val="002753CB"/>
    <w:rsid w:val="002767A1"/>
    <w:rsid w:val="00277ED8"/>
    <w:rsid w:val="0028068C"/>
    <w:rsid w:val="0028136D"/>
    <w:rsid w:val="00281851"/>
    <w:rsid w:val="0028287E"/>
    <w:rsid w:val="00282F64"/>
    <w:rsid w:val="0028348F"/>
    <w:rsid w:val="00283B47"/>
    <w:rsid w:val="00283DA5"/>
    <w:rsid w:val="00283E37"/>
    <w:rsid w:val="00283EA7"/>
    <w:rsid w:val="00284355"/>
    <w:rsid w:val="00284EA5"/>
    <w:rsid w:val="00284FA2"/>
    <w:rsid w:val="00286008"/>
    <w:rsid w:val="002870AC"/>
    <w:rsid w:val="0028727A"/>
    <w:rsid w:val="00290918"/>
    <w:rsid w:val="002910BC"/>
    <w:rsid w:val="002910DD"/>
    <w:rsid w:val="00291C41"/>
    <w:rsid w:val="0029251B"/>
    <w:rsid w:val="0029270A"/>
    <w:rsid w:val="00292A1A"/>
    <w:rsid w:val="00292D1B"/>
    <w:rsid w:val="0029308A"/>
    <w:rsid w:val="002934C4"/>
    <w:rsid w:val="0029374F"/>
    <w:rsid w:val="002940CF"/>
    <w:rsid w:val="002941E4"/>
    <w:rsid w:val="002942C0"/>
    <w:rsid w:val="00294842"/>
    <w:rsid w:val="00294E79"/>
    <w:rsid w:val="00295285"/>
    <w:rsid w:val="002955ED"/>
    <w:rsid w:val="00295C5B"/>
    <w:rsid w:val="002965CC"/>
    <w:rsid w:val="002A07FC"/>
    <w:rsid w:val="002A09AB"/>
    <w:rsid w:val="002A0BFB"/>
    <w:rsid w:val="002A1C4F"/>
    <w:rsid w:val="002A1DAE"/>
    <w:rsid w:val="002A225D"/>
    <w:rsid w:val="002A2659"/>
    <w:rsid w:val="002A2706"/>
    <w:rsid w:val="002A3586"/>
    <w:rsid w:val="002A385B"/>
    <w:rsid w:val="002A4734"/>
    <w:rsid w:val="002A50C1"/>
    <w:rsid w:val="002A62D5"/>
    <w:rsid w:val="002A6C9C"/>
    <w:rsid w:val="002A6E66"/>
    <w:rsid w:val="002B0BEA"/>
    <w:rsid w:val="002B0C0E"/>
    <w:rsid w:val="002B1318"/>
    <w:rsid w:val="002B172A"/>
    <w:rsid w:val="002B1CC5"/>
    <w:rsid w:val="002B1D32"/>
    <w:rsid w:val="002B23F4"/>
    <w:rsid w:val="002B2C15"/>
    <w:rsid w:val="002B44D0"/>
    <w:rsid w:val="002B50D5"/>
    <w:rsid w:val="002B526A"/>
    <w:rsid w:val="002B5276"/>
    <w:rsid w:val="002B5702"/>
    <w:rsid w:val="002B5F8F"/>
    <w:rsid w:val="002C09AF"/>
    <w:rsid w:val="002C10F1"/>
    <w:rsid w:val="002C1AAA"/>
    <w:rsid w:val="002C1B8C"/>
    <w:rsid w:val="002C2C2A"/>
    <w:rsid w:val="002C3403"/>
    <w:rsid w:val="002C389F"/>
    <w:rsid w:val="002C47F9"/>
    <w:rsid w:val="002C5072"/>
    <w:rsid w:val="002C5762"/>
    <w:rsid w:val="002C6533"/>
    <w:rsid w:val="002C664A"/>
    <w:rsid w:val="002C7CBA"/>
    <w:rsid w:val="002D0502"/>
    <w:rsid w:val="002D0963"/>
    <w:rsid w:val="002D1055"/>
    <w:rsid w:val="002D1093"/>
    <w:rsid w:val="002D118F"/>
    <w:rsid w:val="002D1F09"/>
    <w:rsid w:val="002D2426"/>
    <w:rsid w:val="002D2448"/>
    <w:rsid w:val="002D29CD"/>
    <w:rsid w:val="002D2D1D"/>
    <w:rsid w:val="002D2E3B"/>
    <w:rsid w:val="002D3294"/>
    <w:rsid w:val="002D38D6"/>
    <w:rsid w:val="002D407B"/>
    <w:rsid w:val="002D51D0"/>
    <w:rsid w:val="002D5574"/>
    <w:rsid w:val="002D59B5"/>
    <w:rsid w:val="002D6C20"/>
    <w:rsid w:val="002D6CE7"/>
    <w:rsid w:val="002D738D"/>
    <w:rsid w:val="002E0BF0"/>
    <w:rsid w:val="002E151D"/>
    <w:rsid w:val="002E18B1"/>
    <w:rsid w:val="002E264C"/>
    <w:rsid w:val="002E282C"/>
    <w:rsid w:val="002E44B3"/>
    <w:rsid w:val="002E4BF2"/>
    <w:rsid w:val="002E607A"/>
    <w:rsid w:val="002E66C2"/>
    <w:rsid w:val="002E722A"/>
    <w:rsid w:val="002F055D"/>
    <w:rsid w:val="002F1216"/>
    <w:rsid w:val="002F1682"/>
    <w:rsid w:val="002F2138"/>
    <w:rsid w:val="002F241D"/>
    <w:rsid w:val="002F2DAA"/>
    <w:rsid w:val="002F35AA"/>
    <w:rsid w:val="002F360B"/>
    <w:rsid w:val="002F42BC"/>
    <w:rsid w:val="002F444C"/>
    <w:rsid w:val="002F4CE6"/>
    <w:rsid w:val="002F5437"/>
    <w:rsid w:val="002F565A"/>
    <w:rsid w:val="002F59C9"/>
    <w:rsid w:val="002F7C79"/>
    <w:rsid w:val="002F7D34"/>
    <w:rsid w:val="00301B2A"/>
    <w:rsid w:val="00302197"/>
    <w:rsid w:val="00302286"/>
    <w:rsid w:val="003024B4"/>
    <w:rsid w:val="00303834"/>
    <w:rsid w:val="0030388C"/>
    <w:rsid w:val="00303C37"/>
    <w:rsid w:val="00304DE1"/>
    <w:rsid w:val="003055B8"/>
    <w:rsid w:val="003058C6"/>
    <w:rsid w:val="0030596D"/>
    <w:rsid w:val="00306DE2"/>
    <w:rsid w:val="00310311"/>
    <w:rsid w:val="00311306"/>
    <w:rsid w:val="00311AD5"/>
    <w:rsid w:val="00311BC7"/>
    <w:rsid w:val="00312DBD"/>
    <w:rsid w:val="00313372"/>
    <w:rsid w:val="0031363C"/>
    <w:rsid w:val="00313EA9"/>
    <w:rsid w:val="0031408C"/>
    <w:rsid w:val="00314AE2"/>
    <w:rsid w:val="00314F9E"/>
    <w:rsid w:val="003155FB"/>
    <w:rsid w:val="0031568A"/>
    <w:rsid w:val="00316EEE"/>
    <w:rsid w:val="0031714D"/>
    <w:rsid w:val="0031731D"/>
    <w:rsid w:val="00317828"/>
    <w:rsid w:val="00317C48"/>
    <w:rsid w:val="00320C37"/>
    <w:rsid w:val="00320E88"/>
    <w:rsid w:val="00322529"/>
    <w:rsid w:val="00322B78"/>
    <w:rsid w:val="00322CD6"/>
    <w:rsid w:val="00322D3F"/>
    <w:rsid w:val="00322E9C"/>
    <w:rsid w:val="00323994"/>
    <w:rsid w:val="003239AB"/>
    <w:rsid w:val="00323BBD"/>
    <w:rsid w:val="00323D49"/>
    <w:rsid w:val="00323FEE"/>
    <w:rsid w:val="00324F55"/>
    <w:rsid w:val="003251E3"/>
    <w:rsid w:val="00325224"/>
    <w:rsid w:val="003252E0"/>
    <w:rsid w:val="003253CB"/>
    <w:rsid w:val="003255A2"/>
    <w:rsid w:val="00325B5B"/>
    <w:rsid w:val="0032631D"/>
    <w:rsid w:val="0032684D"/>
    <w:rsid w:val="00327320"/>
    <w:rsid w:val="00327345"/>
    <w:rsid w:val="00330553"/>
    <w:rsid w:val="00330B62"/>
    <w:rsid w:val="00332605"/>
    <w:rsid w:val="00332652"/>
    <w:rsid w:val="00332E0E"/>
    <w:rsid w:val="003339F7"/>
    <w:rsid w:val="00333AA6"/>
    <w:rsid w:val="003340BA"/>
    <w:rsid w:val="0033447A"/>
    <w:rsid w:val="003355C0"/>
    <w:rsid w:val="00335E70"/>
    <w:rsid w:val="00337837"/>
    <w:rsid w:val="00337856"/>
    <w:rsid w:val="00337D91"/>
    <w:rsid w:val="00340C5C"/>
    <w:rsid w:val="00340D50"/>
    <w:rsid w:val="00340E36"/>
    <w:rsid w:val="00340ED6"/>
    <w:rsid w:val="003414E7"/>
    <w:rsid w:val="0034171C"/>
    <w:rsid w:val="00341946"/>
    <w:rsid w:val="00344DE2"/>
    <w:rsid w:val="0034580C"/>
    <w:rsid w:val="00345F61"/>
    <w:rsid w:val="00346550"/>
    <w:rsid w:val="003475F0"/>
    <w:rsid w:val="00347F93"/>
    <w:rsid w:val="00350BEC"/>
    <w:rsid w:val="00351204"/>
    <w:rsid w:val="003518B2"/>
    <w:rsid w:val="003543CC"/>
    <w:rsid w:val="003547DB"/>
    <w:rsid w:val="00355F75"/>
    <w:rsid w:val="00357483"/>
    <w:rsid w:val="00360059"/>
    <w:rsid w:val="00360D98"/>
    <w:rsid w:val="0036107A"/>
    <w:rsid w:val="00361D4D"/>
    <w:rsid w:val="003626C2"/>
    <w:rsid w:val="003627EC"/>
    <w:rsid w:val="00363633"/>
    <w:rsid w:val="003637AC"/>
    <w:rsid w:val="00363B85"/>
    <w:rsid w:val="0036586B"/>
    <w:rsid w:val="00365F7C"/>
    <w:rsid w:val="003660C2"/>
    <w:rsid w:val="00366B55"/>
    <w:rsid w:val="00370531"/>
    <w:rsid w:val="00370D43"/>
    <w:rsid w:val="00371C0F"/>
    <w:rsid w:val="003724DA"/>
    <w:rsid w:val="00372A9C"/>
    <w:rsid w:val="003731CD"/>
    <w:rsid w:val="0037461A"/>
    <w:rsid w:val="00374C4E"/>
    <w:rsid w:val="00375E8F"/>
    <w:rsid w:val="00375F58"/>
    <w:rsid w:val="003761A8"/>
    <w:rsid w:val="003764C9"/>
    <w:rsid w:val="003770BE"/>
    <w:rsid w:val="003776FD"/>
    <w:rsid w:val="003778B1"/>
    <w:rsid w:val="00377C11"/>
    <w:rsid w:val="00380327"/>
    <w:rsid w:val="0038085C"/>
    <w:rsid w:val="00380C70"/>
    <w:rsid w:val="003813CF"/>
    <w:rsid w:val="003814BF"/>
    <w:rsid w:val="00381703"/>
    <w:rsid w:val="00382061"/>
    <w:rsid w:val="00386057"/>
    <w:rsid w:val="0038630D"/>
    <w:rsid w:val="00386692"/>
    <w:rsid w:val="003868BB"/>
    <w:rsid w:val="00387371"/>
    <w:rsid w:val="003913B4"/>
    <w:rsid w:val="0039232E"/>
    <w:rsid w:val="003927A3"/>
    <w:rsid w:val="00392D6A"/>
    <w:rsid w:val="00393406"/>
    <w:rsid w:val="003941F8"/>
    <w:rsid w:val="00394790"/>
    <w:rsid w:val="00395FE5"/>
    <w:rsid w:val="00396571"/>
    <w:rsid w:val="003972BE"/>
    <w:rsid w:val="003974B0"/>
    <w:rsid w:val="00397B3E"/>
    <w:rsid w:val="003A0738"/>
    <w:rsid w:val="003A08D4"/>
    <w:rsid w:val="003A123D"/>
    <w:rsid w:val="003A1848"/>
    <w:rsid w:val="003A18E2"/>
    <w:rsid w:val="003A25F5"/>
    <w:rsid w:val="003A4799"/>
    <w:rsid w:val="003A47C4"/>
    <w:rsid w:val="003A4D72"/>
    <w:rsid w:val="003A51A3"/>
    <w:rsid w:val="003A527A"/>
    <w:rsid w:val="003A5EA8"/>
    <w:rsid w:val="003A666D"/>
    <w:rsid w:val="003A6A6A"/>
    <w:rsid w:val="003A70F8"/>
    <w:rsid w:val="003B027E"/>
    <w:rsid w:val="003B04E8"/>
    <w:rsid w:val="003B0A4D"/>
    <w:rsid w:val="003B18B1"/>
    <w:rsid w:val="003B38F8"/>
    <w:rsid w:val="003B4082"/>
    <w:rsid w:val="003B4890"/>
    <w:rsid w:val="003B4B7E"/>
    <w:rsid w:val="003B5265"/>
    <w:rsid w:val="003B56B7"/>
    <w:rsid w:val="003B6161"/>
    <w:rsid w:val="003B6EB3"/>
    <w:rsid w:val="003B7452"/>
    <w:rsid w:val="003C06F0"/>
    <w:rsid w:val="003C06FE"/>
    <w:rsid w:val="003C13D5"/>
    <w:rsid w:val="003C16D0"/>
    <w:rsid w:val="003C1C03"/>
    <w:rsid w:val="003C2080"/>
    <w:rsid w:val="003C2211"/>
    <w:rsid w:val="003C2939"/>
    <w:rsid w:val="003C36A6"/>
    <w:rsid w:val="003C4C6E"/>
    <w:rsid w:val="003C4C86"/>
    <w:rsid w:val="003C4FC7"/>
    <w:rsid w:val="003C58A4"/>
    <w:rsid w:val="003C5BCF"/>
    <w:rsid w:val="003C6BCB"/>
    <w:rsid w:val="003C6C55"/>
    <w:rsid w:val="003C701B"/>
    <w:rsid w:val="003D15C2"/>
    <w:rsid w:val="003D207D"/>
    <w:rsid w:val="003D2548"/>
    <w:rsid w:val="003D26EE"/>
    <w:rsid w:val="003D46A7"/>
    <w:rsid w:val="003D5BCE"/>
    <w:rsid w:val="003D6015"/>
    <w:rsid w:val="003D62D9"/>
    <w:rsid w:val="003D66A0"/>
    <w:rsid w:val="003D6B71"/>
    <w:rsid w:val="003D788C"/>
    <w:rsid w:val="003E06B3"/>
    <w:rsid w:val="003E1659"/>
    <w:rsid w:val="003E29A5"/>
    <w:rsid w:val="003E2A94"/>
    <w:rsid w:val="003E2FA6"/>
    <w:rsid w:val="003E33FE"/>
    <w:rsid w:val="003E3924"/>
    <w:rsid w:val="003E3D73"/>
    <w:rsid w:val="003E4FC3"/>
    <w:rsid w:val="003E54CD"/>
    <w:rsid w:val="003E5896"/>
    <w:rsid w:val="003F01A7"/>
    <w:rsid w:val="003F24C0"/>
    <w:rsid w:val="003F2EEE"/>
    <w:rsid w:val="003F4275"/>
    <w:rsid w:val="003F4633"/>
    <w:rsid w:val="003F50D3"/>
    <w:rsid w:val="003F5188"/>
    <w:rsid w:val="003F5A42"/>
    <w:rsid w:val="003F72C9"/>
    <w:rsid w:val="003F7CB4"/>
    <w:rsid w:val="003F7F90"/>
    <w:rsid w:val="00400B92"/>
    <w:rsid w:val="00400C82"/>
    <w:rsid w:val="00402417"/>
    <w:rsid w:val="00403A60"/>
    <w:rsid w:val="00403BC5"/>
    <w:rsid w:val="00404079"/>
    <w:rsid w:val="004046CA"/>
    <w:rsid w:val="004046EB"/>
    <w:rsid w:val="00404E2F"/>
    <w:rsid w:val="004058E0"/>
    <w:rsid w:val="00405964"/>
    <w:rsid w:val="004078F2"/>
    <w:rsid w:val="00407B57"/>
    <w:rsid w:val="00407BBD"/>
    <w:rsid w:val="00407E43"/>
    <w:rsid w:val="0041023E"/>
    <w:rsid w:val="00410F67"/>
    <w:rsid w:val="00412673"/>
    <w:rsid w:val="004145D3"/>
    <w:rsid w:val="004148F2"/>
    <w:rsid w:val="00415226"/>
    <w:rsid w:val="00415B25"/>
    <w:rsid w:val="00416363"/>
    <w:rsid w:val="004177B5"/>
    <w:rsid w:val="004206C2"/>
    <w:rsid w:val="0042242C"/>
    <w:rsid w:val="00422796"/>
    <w:rsid w:val="00422FDC"/>
    <w:rsid w:val="00423506"/>
    <w:rsid w:val="0042406F"/>
    <w:rsid w:val="004246F7"/>
    <w:rsid w:val="00424A97"/>
    <w:rsid w:val="0042510B"/>
    <w:rsid w:val="00426A49"/>
    <w:rsid w:val="00426C1E"/>
    <w:rsid w:val="0042740D"/>
    <w:rsid w:val="004278C4"/>
    <w:rsid w:val="00427EE4"/>
    <w:rsid w:val="00430779"/>
    <w:rsid w:val="00430892"/>
    <w:rsid w:val="004309FC"/>
    <w:rsid w:val="004310A6"/>
    <w:rsid w:val="004312D6"/>
    <w:rsid w:val="00431CDC"/>
    <w:rsid w:val="00431F54"/>
    <w:rsid w:val="00432FD0"/>
    <w:rsid w:val="00432FEA"/>
    <w:rsid w:val="004340F2"/>
    <w:rsid w:val="00434C83"/>
    <w:rsid w:val="00434EA5"/>
    <w:rsid w:val="00435B64"/>
    <w:rsid w:val="00436324"/>
    <w:rsid w:val="00436B3D"/>
    <w:rsid w:val="0043739A"/>
    <w:rsid w:val="00437D6F"/>
    <w:rsid w:val="004400EB"/>
    <w:rsid w:val="00441314"/>
    <w:rsid w:val="00441475"/>
    <w:rsid w:val="00441D90"/>
    <w:rsid w:val="00442A8D"/>
    <w:rsid w:val="00443816"/>
    <w:rsid w:val="00443B8F"/>
    <w:rsid w:val="00443BD9"/>
    <w:rsid w:val="00444936"/>
    <w:rsid w:val="004454A5"/>
    <w:rsid w:val="00445C73"/>
    <w:rsid w:val="004463D4"/>
    <w:rsid w:val="004464CC"/>
    <w:rsid w:val="00446998"/>
    <w:rsid w:val="00447A24"/>
    <w:rsid w:val="00447BD3"/>
    <w:rsid w:val="0045101F"/>
    <w:rsid w:val="004510D3"/>
    <w:rsid w:val="00452DB9"/>
    <w:rsid w:val="00454453"/>
    <w:rsid w:val="004544A7"/>
    <w:rsid w:val="004558D4"/>
    <w:rsid w:val="00456E92"/>
    <w:rsid w:val="004600F0"/>
    <w:rsid w:val="00460B46"/>
    <w:rsid w:val="004610F6"/>
    <w:rsid w:val="0046126F"/>
    <w:rsid w:val="004612A4"/>
    <w:rsid w:val="00461478"/>
    <w:rsid w:val="00461BD9"/>
    <w:rsid w:val="00461BF7"/>
    <w:rsid w:val="004628F4"/>
    <w:rsid w:val="00462C32"/>
    <w:rsid w:val="004640FB"/>
    <w:rsid w:val="00466676"/>
    <w:rsid w:val="004701C1"/>
    <w:rsid w:val="00470C4B"/>
    <w:rsid w:val="00470CAB"/>
    <w:rsid w:val="00471624"/>
    <w:rsid w:val="00471B04"/>
    <w:rsid w:val="00472258"/>
    <w:rsid w:val="004729A4"/>
    <w:rsid w:val="00472F07"/>
    <w:rsid w:val="00473CD1"/>
    <w:rsid w:val="00473E50"/>
    <w:rsid w:val="00474C55"/>
    <w:rsid w:val="00474D12"/>
    <w:rsid w:val="0047633F"/>
    <w:rsid w:val="004768CD"/>
    <w:rsid w:val="004777F8"/>
    <w:rsid w:val="00477E1A"/>
    <w:rsid w:val="004813B4"/>
    <w:rsid w:val="00481B61"/>
    <w:rsid w:val="00482C56"/>
    <w:rsid w:val="004840EC"/>
    <w:rsid w:val="0048429F"/>
    <w:rsid w:val="00484BF3"/>
    <w:rsid w:val="00485123"/>
    <w:rsid w:val="0048539F"/>
    <w:rsid w:val="004858C4"/>
    <w:rsid w:val="00487F08"/>
    <w:rsid w:val="00490343"/>
    <w:rsid w:val="00490E2F"/>
    <w:rsid w:val="00492AFD"/>
    <w:rsid w:val="00493829"/>
    <w:rsid w:val="00494645"/>
    <w:rsid w:val="00495AD3"/>
    <w:rsid w:val="00496F47"/>
    <w:rsid w:val="00497224"/>
    <w:rsid w:val="00497C53"/>
    <w:rsid w:val="004A067C"/>
    <w:rsid w:val="004A29C9"/>
    <w:rsid w:val="004A2F7A"/>
    <w:rsid w:val="004A2F86"/>
    <w:rsid w:val="004A309F"/>
    <w:rsid w:val="004A315C"/>
    <w:rsid w:val="004A363F"/>
    <w:rsid w:val="004A43FC"/>
    <w:rsid w:val="004A5048"/>
    <w:rsid w:val="004A5A48"/>
    <w:rsid w:val="004A6168"/>
    <w:rsid w:val="004A777D"/>
    <w:rsid w:val="004B1A69"/>
    <w:rsid w:val="004B1B4C"/>
    <w:rsid w:val="004B2159"/>
    <w:rsid w:val="004B30E2"/>
    <w:rsid w:val="004B387E"/>
    <w:rsid w:val="004B4B26"/>
    <w:rsid w:val="004B56FD"/>
    <w:rsid w:val="004B5C81"/>
    <w:rsid w:val="004B5E47"/>
    <w:rsid w:val="004B6BEE"/>
    <w:rsid w:val="004B6D45"/>
    <w:rsid w:val="004B700A"/>
    <w:rsid w:val="004B70F7"/>
    <w:rsid w:val="004B7E1A"/>
    <w:rsid w:val="004C0C32"/>
    <w:rsid w:val="004C25E1"/>
    <w:rsid w:val="004C2818"/>
    <w:rsid w:val="004C2869"/>
    <w:rsid w:val="004C2F7F"/>
    <w:rsid w:val="004C3B33"/>
    <w:rsid w:val="004C3D35"/>
    <w:rsid w:val="004C45E6"/>
    <w:rsid w:val="004C461A"/>
    <w:rsid w:val="004C61FE"/>
    <w:rsid w:val="004C688C"/>
    <w:rsid w:val="004C7354"/>
    <w:rsid w:val="004C773D"/>
    <w:rsid w:val="004D076C"/>
    <w:rsid w:val="004D1158"/>
    <w:rsid w:val="004D232A"/>
    <w:rsid w:val="004D261B"/>
    <w:rsid w:val="004D2DDB"/>
    <w:rsid w:val="004D4828"/>
    <w:rsid w:val="004D49BC"/>
    <w:rsid w:val="004D4CBB"/>
    <w:rsid w:val="004D507B"/>
    <w:rsid w:val="004D59E9"/>
    <w:rsid w:val="004D7A91"/>
    <w:rsid w:val="004D7D0E"/>
    <w:rsid w:val="004E06EF"/>
    <w:rsid w:val="004E115A"/>
    <w:rsid w:val="004E19B8"/>
    <w:rsid w:val="004E1FC5"/>
    <w:rsid w:val="004E31A2"/>
    <w:rsid w:val="004E3467"/>
    <w:rsid w:val="004E3F75"/>
    <w:rsid w:val="004E478C"/>
    <w:rsid w:val="004E5901"/>
    <w:rsid w:val="004F1099"/>
    <w:rsid w:val="004F2BA8"/>
    <w:rsid w:val="004F5139"/>
    <w:rsid w:val="004F5CB5"/>
    <w:rsid w:val="004F6764"/>
    <w:rsid w:val="004F6B30"/>
    <w:rsid w:val="00500828"/>
    <w:rsid w:val="0050269C"/>
    <w:rsid w:val="00504427"/>
    <w:rsid w:val="00505804"/>
    <w:rsid w:val="00507AB2"/>
    <w:rsid w:val="00507B89"/>
    <w:rsid w:val="005102CC"/>
    <w:rsid w:val="00511150"/>
    <w:rsid w:val="00511364"/>
    <w:rsid w:val="005117A1"/>
    <w:rsid w:val="00513A2A"/>
    <w:rsid w:val="00514338"/>
    <w:rsid w:val="005145C4"/>
    <w:rsid w:val="005146C1"/>
    <w:rsid w:val="00515386"/>
    <w:rsid w:val="00515A68"/>
    <w:rsid w:val="0051648B"/>
    <w:rsid w:val="00516550"/>
    <w:rsid w:val="00521B5F"/>
    <w:rsid w:val="00522434"/>
    <w:rsid w:val="00522BF1"/>
    <w:rsid w:val="00523248"/>
    <w:rsid w:val="00523D0F"/>
    <w:rsid w:val="005242A8"/>
    <w:rsid w:val="0052550E"/>
    <w:rsid w:val="00525A27"/>
    <w:rsid w:val="00525BF6"/>
    <w:rsid w:val="00526202"/>
    <w:rsid w:val="005264E8"/>
    <w:rsid w:val="00527AD1"/>
    <w:rsid w:val="00530051"/>
    <w:rsid w:val="00530943"/>
    <w:rsid w:val="00531955"/>
    <w:rsid w:val="00531CD1"/>
    <w:rsid w:val="00532C55"/>
    <w:rsid w:val="00532FBF"/>
    <w:rsid w:val="00533052"/>
    <w:rsid w:val="00533222"/>
    <w:rsid w:val="00533537"/>
    <w:rsid w:val="00533602"/>
    <w:rsid w:val="00533B6B"/>
    <w:rsid w:val="00533C06"/>
    <w:rsid w:val="00533D43"/>
    <w:rsid w:val="00534106"/>
    <w:rsid w:val="00534618"/>
    <w:rsid w:val="005360B1"/>
    <w:rsid w:val="00537754"/>
    <w:rsid w:val="00537CF1"/>
    <w:rsid w:val="005404F5"/>
    <w:rsid w:val="00540C8C"/>
    <w:rsid w:val="005412E5"/>
    <w:rsid w:val="00541F8C"/>
    <w:rsid w:val="00542034"/>
    <w:rsid w:val="0054229E"/>
    <w:rsid w:val="005426B9"/>
    <w:rsid w:val="00544B8A"/>
    <w:rsid w:val="00545B78"/>
    <w:rsid w:val="00545E80"/>
    <w:rsid w:val="0054615F"/>
    <w:rsid w:val="00546465"/>
    <w:rsid w:val="00547A7B"/>
    <w:rsid w:val="00547AA0"/>
    <w:rsid w:val="00547D0B"/>
    <w:rsid w:val="005500CD"/>
    <w:rsid w:val="005503B7"/>
    <w:rsid w:val="005504AF"/>
    <w:rsid w:val="005514A9"/>
    <w:rsid w:val="00551525"/>
    <w:rsid w:val="00551D81"/>
    <w:rsid w:val="00551E4F"/>
    <w:rsid w:val="00551FCF"/>
    <w:rsid w:val="005547BB"/>
    <w:rsid w:val="00554F33"/>
    <w:rsid w:val="005551C8"/>
    <w:rsid w:val="0055629E"/>
    <w:rsid w:val="00556545"/>
    <w:rsid w:val="005565EE"/>
    <w:rsid w:val="00556D6A"/>
    <w:rsid w:val="00556E0D"/>
    <w:rsid w:val="00557949"/>
    <w:rsid w:val="00557B8B"/>
    <w:rsid w:val="005608F9"/>
    <w:rsid w:val="00561BA0"/>
    <w:rsid w:val="00562C40"/>
    <w:rsid w:val="005635A7"/>
    <w:rsid w:val="00563C38"/>
    <w:rsid w:val="00565127"/>
    <w:rsid w:val="00565AF6"/>
    <w:rsid w:val="005678F8"/>
    <w:rsid w:val="0057001E"/>
    <w:rsid w:val="005703C2"/>
    <w:rsid w:val="00570482"/>
    <w:rsid w:val="00572548"/>
    <w:rsid w:val="005725C3"/>
    <w:rsid w:val="00574B0A"/>
    <w:rsid w:val="00575D10"/>
    <w:rsid w:val="0057763F"/>
    <w:rsid w:val="0057768F"/>
    <w:rsid w:val="00580E19"/>
    <w:rsid w:val="005826CB"/>
    <w:rsid w:val="00582C69"/>
    <w:rsid w:val="005845D7"/>
    <w:rsid w:val="00584DBF"/>
    <w:rsid w:val="00586D93"/>
    <w:rsid w:val="00587AAB"/>
    <w:rsid w:val="00587DF3"/>
    <w:rsid w:val="00587FF9"/>
    <w:rsid w:val="0059146D"/>
    <w:rsid w:val="00592AF1"/>
    <w:rsid w:val="00592F54"/>
    <w:rsid w:val="005936D4"/>
    <w:rsid w:val="0059487B"/>
    <w:rsid w:val="005954C6"/>
    <w:rsid w:val="0059562A"/>
    <w:rsid w:val="00595887"/>
    <w:rsid w:val="00595FD8"/>
    <w:rsid w:val="0059683F"/>
    <w:rsid w:val="00597063"/>
    <w:rsid w:val="005970A5"/>
    <w:rsid w:val="00597FF3"/>
    <w:rsid w:val="005A13F5"/>
    <w:rsid w:val="005A197D"/>
    <w:rsid w:val="005A2C96"/>
    <w:rsid w:val="005A30DF"/>
    <w:rsid w:val="005A3445"/>
    <w:rsid w:val="005A403C"/>
    <w:rsid w:val="005A53A3"/>
    <w:rsid w:val="005B16B1"/>
    <w:rsid w:val="005B18D4"/>
    <w:rsid w:val="005B1D78"/>
    <w:rsid w:val="005B2DF1"/>
    <w:rsid w:val="005B2E49"/>
    <w:rsid w:val="005B3254"/>
    <w:rsid w:val="005B3408"/>
    <w:rsid w:val="005B3CE4"/>
    <w:rsid w:val="005B5158"/>
    <w:rsid w:val="005B536E"/>
    <w:rsid w:val="005B54E4"/>
    <w:rsid w:val="005B591E"/>
    <w:rsid w:val="005B5CAF"/>
    <w:rsid w:val="005B603E"/>
    <w:rsid w:val="005B611F"/>
    <w:rsid w:val="005B6742"/>
    <w:rsid w:val="005B674A"/>
    <w:rsid w:val="005C1C36"/>
    <w:rsid w:val="005C34E7"/>
    <w:rsid w:val="005C6AF2"/>
    <w:rsid w:val="005C718D"/>
    <w:rsid w:val="005D0736"/>
    <w:rsid w:val="005D0BE2"/>
    <w:rsid w:val="005D1471"/>
    <w:rsid w:val="005D2BE1"/>
    <w:rsid w:val="005D455B"/>
    <w:rsid w:val="005D4E2C"/>
    <w:rsid w:val="005D50A0"/>
    <w:rsid w:val="005D550D"/>
    <w:rsid w:val="005D5733"/>
    <w:rsid w:val="005D5789"/>
    <w:rsid w:val="005D5DCD"/>
    <w:rsid w:val="005D608E"/>
    <w:rsid w:val="005D6238"/>
    <w:rsid w:val="005D6242"/>
    <w:rsid w:val="005D65C7"/>
    <w:rsid w:val="005D6D89"/>
    <w:rsid w:val="005D6DC1"/>
    <w:rsid w:val="005D771E"/>
    <w:rsid w:val="005D793A"/>
    <w:rsid w:val="005D7D14"/>
    <w:rsid w:val="005E07C3"/>
    <w:rsid w:val="005E1F4B"/>
    <w:rsid w:val="005E211E"/>
    <w:rsid w:val="005E223D"/>
    <w:rsid w:val="005E2D21"/>
    <w:rsid w:val="005E4DBA"/>
    <w:rsid w:val="005E76F3"/>
    <w:rsid w:val="005E7E89"/>
    <w:rsid w:val="005F0E07"/>
    <w:rsid w:val="005F114C"/>
    <w:rsid w:val="005F1F8D"/>
    <w:rsid w:val="005F1FEA"/>
    <w:rsid w:val="005F21E7"/>
    <w:rsid w:val="005F243C"/>
    <w:rsid w:val="005F2704"/>
    <w:rsid w:val="005F286D"/>
    <w:rsid w:val="005F5E1F"/>
    <w:rsid w:val="005F65E6"/>
    <w:rsid w:val="005F7177"/>
    <w:rsid w:val="005F7D8E"/>
    <w:rsid w:val="005F7FD1"/>
    <w:rsid w:val="00600209"/>
    <w:rsid w:val="006002A5"/>
    <w:rsid w:val="00600AD7"/>
    <w:rsid w:val="00602479"/>
    <w:rsid w:val="00603048"/>
    <w:rsid w:val="00603EE1"/>
    <w:rsid w:val="006045DC"/>
    <w:rsid w:val="00604E4E"/>
    <w:rsid w:val="006050BC"/>
    <w:rsid w:val="00605322"/>
    <w:rsid w:val="00611770"/>
    <w:rsid w:val="00611DA8"/>
    <w:rsid w:val="00612D85"/>
    <w:rsid w:val="00612EA1"/>
    <w:rsid w:val="0061378E"/>
    <w:rsid w:val="006140F6"/>
    <w:rsid w:val="00614D2A"/>
    <w:rsid w:val="006158C7"/>
    <w:rsid w:val="00615BCC"/>
    <w:rsid w:val="00615EA9"/>
    <w:rsid w:val="00617206"/>
    <w:rsid w:val="00617610"/>
    <w:rsid w:val="00617BCB"/>
    <w:rsid w:val="006201BD"/>
    <w:rsid w:val="0062057D"/>
    <w:rsid w:val="00620612"/>
    <w:rsid w:val="006210EC"/>
    <w:rsid w:val="006213D6"/>
    <w:rsid w:val="00621C54"/>
    <w:rsid w:val="00621C5D"/>
    <w:rsid w:val="006225D2"/>
    <w:rsid w:val="006226AC"/>
    <w:rsid w:val="00623DD7"/>
    <w:rsid w:val="00623F7C"/>
    <w:rsid w:val="00624C71"/>
    <w:rsid w:val="00626F2F"/>
    <w:rsid w:val="0062780B"/>
    <w:rsid w:val="00630B61"/>
    <w:rsid w:val="00630F83"/>
    <w:rsid w:val="006310F8"/>
    <w:rsid w:val="0063131B"/>
    <w:rsid w:val="0063297B"/>
    <w:rsid w:val="006335C9"/>
    <w:rsid w:val="006335D4"/>
    <w:rsid w:val="0063368C"/>
    <w:rsid w:val="0063417D"/>
    <w:rsid w:val="00634CC8"/>
    <w:rsid w:val="006350D2"/>
    <w:rsid w:val="00635D01"/>
    <w:rsid w:val="00636237"/>
    <w:rsid w:val="006362E8"/>
    <w:rsid w:val="0063647A"/>
    <w:rsid w:val="006368FB"/>
    <w:rsid w:val="006370A2"/>
    <w:rsid w:val="0063718E"/>
    <w:rsid w:val="0063785B"/>
    <w:rsid w:val="00637B79"/>
    <w:rsid w:val="00640272"/>
    <w:rsid w:val="006402AA"/>
    <w:rsid w:val="00640A64"/>
    <w:rsid w:val="00640DA1"/>
    <w:rsid w:val="00641427"/>
    <w:rsid w:val="0064198D"/>
    <w:rsid w:val="00643115"/>
    <w:rsid w:val="0064550D"/>
    <w:rsid w:val="006461D6"/>
    <w:rsid w:val="0064674F"/>
    <w:rsid w:val="006477D3"/>
    <w:rsid w:val="00647893"/>
    <w:rsid w:val="006514F7"/>
    <w:rsid w:val="00652B1A"/>
    <w:rsid w:val="00652D7E"/>
    <w:rsid w:val="00653C16"/>
    <w:rsid w:val="00653E5F"/>
    <w:rsid w:val="0065402C"/>
    <w:rsid w:val="006541DD"/>
    <w:rsid w:val="006546D2"/>
    <w:rsid w:val="00655C06"/>
    <w:rsid w:val="00656ECE"/>
    <w:rsid w:val="00657061"/>
    <w:rsid w:val="006576CE"/>
    <w:rsid w:val="00657953"/>
    <w:rsid w:val="00657A8A"/>
    <w:rsid w:val="00660573"/>
    <w:rsid w:val="00660F46"/>
    <w:rsid w:val="00661023"/>
    <w:rsid w:val="006614FE"/>
    <w:rsid w:val="00662AE8"/>
    <w:rsid w:val="006638D4"/>
    <w:rsid w:val="00663A39"/>
    <w:rsid w:val="00663B0F"/>
    <w:rsid w:val="00664472"/>
    <w:rsid w:val="00665400"/>
    <w:rsid w:val="00665780"/>
    <w:rsid w:val="00665E61"/>
    <w:rsid w:val="00670B7B"/>
    <w:rsid w:val="00670D76"/>
    <w:rsid w:val="006714EF"/>
    <w:rsid w:val="006731D4"/>
    <w:rsid w:val="006731E0"/>
    <w:rsid w:val="00673813"/>
    <w:rsid w:val="00674C9D"/>
    <w:rsid w:val="00675F4A"/>
    <w:rsid w:val="006766D3"/>
    <w:rsid w:val="00677256"/>
    <w:rsid w:val="00677660"/>
    <w:rsid w:val="006776F7"/>
    <w:rsid w:val="00677816"/>
    <w:rsid w:val="00677AB3"/>
    <w:rsid w:val="00677FD9"/>
    <w:rsid w:val="0068187D"/>
    <w:rsid w:val="006821B9"/>
    <w:rsid w:val="006821FC"/>
    <w:rsid w:val="0068275E"/>
    <w:rsid w:val="006832B4"/>
    <w:rsid w:val="00683624"/>
    <w:rsid w:val="006845CA"/>
    <w:rsid w:val="00687204"/>
    <w:rsid w:val="006873C3"/>
    <w:rsid w:val="00690AD1"/>
    <w:rsid w:val="00691412"/>
    <w:rsid w:val="00691ADC"/>
    <w:rsid w:val="00692327"/>
    <w:rsid w:val="006925E0"/>
    <w:rsid w:val="00692DE1"/>
    <w:rsid w:val="00693118"/>
    <w:rsid w:val="006939F8"/>
    <w:rsid w:val="00693CD2"/>
    <w:rsid w:val="00694E85"/>
    <w:rsid w:val="00695295"/>
    <w:rsid w:val="00695423"/>
    <w:rsid w:val="00696639"/>
    <w:rsid w:val="00696A74"/>
    <w:rsid w:val="00696F3E"/>
    <w:rsid w:val="006A1425"/>
    <w:rsid w:val="006A1837"/>
    <w:rsid w:val="006A225D"/>
    <w:rsid w:val="006A2502"/>
    <w:rsid w:val="006A408D"/>
    <w:rsid w:val="006A455F"/>
    <w:rsid w:val="006A4C9E"/>
    <w:rsid w:val="006A4D4C"/>
    <w:rsid w:val="006A65F5"/>
    <w:rsid w:val="006A6ECE"/>
    <w:rsid w:val="006B0831"/>
    <w:rsid w:val="006B0A71"/>
    <w:rsid w:val="006B1018"/>
    <w:rsid w:val="006B10BF"/>
    <w:rsid w:val="006B1C1F"/>
    <w:rsid w:val="006B1F1E"/>
    <w:rsid w:val="006B29E8"/>
    <w:rsid w:val="006B3AC2"/>
    <w:rsid w:val="006B3FFB"/>
    <w:rsid w:val="006B40C4"/>
    <w:rsid w:val="006B46B5"/>
    <w:rsid w:val="006B4C8D"/>
    <w:rsid w:val="006B5DBA"/>
    <w:rsid w:val="006B61A3"/>
    <w:rsid w:val="006B692D"/>
    <w:rsid w:val="006B6EE3"/>
    <w:rsid w:val="006C0024"/>
    <w:rsid w:val="006C08B9"/>
    <w:rsid w:val="006C0A82"/>
    <w:rsid w:val="006C0AA7"/>
    <w:rsid w:val="006C378D"/>
    <w:rsid w:val="006C3FB4"/>
    <w:rsid w:val="006C42C7"/>
    <w:rsid w:val="006C4C41"/>
    <w:rsid w:val="006C4F34"/>
    <w:rsid w:val="006C627A"/>
    <w:rsid w:val="006D0B62"/>
    <w:rsid w:val="006D1863"/>
    <w:rsid w:val="006D2462"/>
    <w:rsid w:val="006D2581"/>
    <w:rsid w:val="006D4CBB"/>
    <w:rsid w:val="006D576A"/>
    <w:rsid w:val="006E043E"/>
    <w:rsid w:val="006E04F3"/>
    <w:rsid w:val="006E056C"/>
    <w:rsid w:val="006E1D63"/>
    <w:rsid w:val="006E2301"/>
    <w:rsid w:val="006E38CE"/>
    <w:rsid w:val="006E4705"/>
    <w:rsid w:val="006E6DC5"/>
    <w:rsid w:val="006E7558"/>
    <w:rsid w:val="006F049D"/>
    <w:rsid w:val="006F18B6"/>
    <w:rsid w:val="006F1F78"/>
    <w:rsid w:val="006F26C7"/>
    <w:rsid w:val="006F2C19"/>
    <w:rsid w:val="006F2DB4"/>
    <w:rsid w:val="006F2E58"/>
    <w:rsid w:val="006F31E5"/>
    <w:rsid w:val="006F3647"/>
    <w:rsid w:val="006F3820"/>
    <w:rsid w:val="006F3F19"/>
    <w:rsid w:val="006F512C"/>
    <w:rsid w:val="006F52BF"/>
    <w:rsid w:val="006F664C"/>
    <w:rsid w:val="006F738F"/>
    <w:rsid w:val="007005D5"/>
    <w:rsid w:val="00703611"/>
    <w:rsid w:val="00703E77"/>
    <w:rsid w:val="007041E8"/>
    <w:rsid w:val="00705078"/>
    <w:rsid w:val="0070538A"/>
    <w:rsid w:val="00705393"/>
    <w:rsid w:val="00706379"/>
    <w:rsid w:val="00706E53"/>
    <w:rsid w:val="00707413"/>
    <w:rsid w:val="00710C1D"/>
    <w:rsid w:val="00711732"/>
    <w:rsid w:val="00711949"/>
    <w:rsid w:val="00711B0E"/>
    <w:rsid w:val="007121E2"/>
    <w:rsid w:val="007132CF"/>
    <w:rsid w:val="007138C2"/>
    <w:rsid w:val="0071398F"/>
    <w:rsid w:val="00714DA9"/>
    <w:rsid w:val="007150B4"/>
    <w:rsid w:val="00715A28"/>
    <w:rsid w:val="00715C28"/>
    <w:rsid w:val="0071657F"/>
    <w:rsid w:val="00717F6C"/>
    <w:rsid w:val="007203BE"/>
    <w:rsid w:val="0072052D"/>
    <w:rsid w:val="00721143"/>
    <w:rsid w:val="007213CA"/>
    <w:rsid w:val="00721423"/>
    <w:rsid w:val="0072144A"/>
    <w:rsid w:val="007237FF"/>
    <w:rsid w:val="00723C76"/>
    <w:rsid w:val="00723D3F"/>
    <w:rsid w:val="0072440D"/>
    <w:rsid w:val="00724BA4"/>
    <w:rsid w:val="007253FA"/>
    <w:rsid w:val="007256CC"/>
    <w:rsid w:val="00726939"/>
    <w:rsid w:val="00727056"/>
    <w:rsid w:val="007307A2"/>
    <w:rsid w:val="007308AE"/>
    <w:rsid w:val="00730B44"/>
    <w:rsid w:val="00730F59"/>
    <w:rsid w:val="00731E5C"/>
    <w:rsid w:val="00732009"/>
    <w:rsid w:val="0073256E"/>
    <w:rsid w:val="007327D3"/>
    <w:rsid w:val="0073333C"/>
    <w:rsid w:val="0073394A"/>
    <w:rsid w:val="00733F28"/>
    <w:rsid w:val="00734336"/>
    <w:rsid w:val="00735106"/>
    <w:rsid w:val="00735810"/>
    <w:rsid w:val="0073595F"/>
    <w:rsid w:val="00735DDC"/>
    <w:rsid w:val="00736C9F"/>
    <w:rsid w:val="0073723A"/>
    <w:rsid w:val="00740A27"/>
    <w:rsid w:val="00742203"/>
    <w:rsid w:val="00742267"/>
    <w:rsid w:val="00742388"/>
    <w:rsid w:val="00742961"/>
    <w:rsid w:val="00742AF1"/>
    <w:rsid w:val="0074373F"/>
    <w:rsid w:val="007437C5"/>
    <w:rsid w:val="007437C8"/>
    <w:rsid w:val="00743A86"/>
    <w:rsid w:val="0074439C"/>
    <w:rsid w:val="00744ED1"/>
    <w:rsid w:val="00745F95"/>
    <w:rsid w:val="007460C7"/>
    <w:rsid w:val="00747528"/>
    <w:rsid w:val="0074784A"/>
    <w:rsid w:val="00750384"/>
    <w:rsid w:val="00750EF8"/>
    <w:rsid w:val="007537CC"/>
    <w:rsid w:val="007541B0"/>
    <w:rsid w:val="0075468F"/>
    <w:rsid w:val="00757CD3"/>
    <w:rsid w:val="00757D1F"/>
    <w:rsid w:val="00757D53"/>
    <w:rsid w:val="00757F51"/>
    <w:rsid w:val="00763F72"/>
    <w:rsid w:val="00763FEB"/>
    <w:rsid w:val="0076451D"/>
    <w:rsid w:val="00764CB9"/>
    <w:rsid w:val="0076531C"/>
    <w:rsid w:val="00765AE0"/>
    <w:rsid w:val="00765DD3"/>
    <w:rsid w:val="00766C5B"/>
    <w:rsid w:val="007674A9"/>
    <w:rsid w:val="0076781B"/>
    <w:rsid w:val="00767DC0"/>
    <w:rsid w:val="00767E27"/>
    <w:rsid w:val="00767F83"/>
    <w:rsid w:val="007703DE"/>
    <w:rsid w:val="00770573"/>
    <w:rsid w:val="00771943"/>
    <w:rsid w:val="00771A50"/>
    <w:rsid w:val="0077225C"/>
    <w:rsid w:val="0077311D"/>
    <w:rsid w:val="00774007"/>
    <w:rsid w:val="00774E97"/>
    <w:rsid w:val="00775FC9"/>
    <w:rsid w:val="00776734"/>
    <w:rsid w:val="007768D6"/>
    <w:rsid w:val="00777068"/>
    <w:rsid w:val="007776C3"/>
    <w:rsid w:val="00777AF5"/>
    <w:rsid w:val="00780C50"/>
    <w:rsid w:val="00780E8A"/>
    <w:rsid w:val="00781102"/>
    <w:rsid w:val="007812BE"/>
    <w:rsid w:val="00781C6F"/>
    <w:rsid w:val="00781EE4"/>
    <w:rsid w:val="00783004"/>
    <w:rsid w:val="0078307E"/>
    <w:rsid w:val="007834C4"/>
    <w:rsid w:val="00783CD3"/>
    <w:rsid w:val="00783D97"/>
    <w:rsid w:val="00783E12"/>
    <w:rsid w:val="00784885"/>
    <w:rsid w:val="0078508B"/>
    <w:rsid w:val="00785751"/>
    <w:rsid w:val="00785C26"/>
    <w:rsid w:val="0078628E"/>
    <w:rsid w:val="0078681B"/>
    <w:rsid w:val="0078685B"/>
    <w:rsid w:val="007900D0"/>
    <w:rsid w:val="00790248"/>
    <w:rsid w:val="0079141B"/>
    <w:rsid w:val="00791866"/>
    <w:rsid w:val="00791B81"/>
    <w:rsid w:val="007921E2"/>
    <w:rsid w:val="00792F82"/>
    <w:rsid w:val="0079355F"/>
    <w:rsid w:val="0079387F"/>
    <w:rsid w:val="00795602"/>
    <w:rsid w:val="0079607D"/>
    <w:rsid w:val="00796726"/>
    <w:rsid w:val="00796B97"/>
    <w:rsid w:val="00797098"/>
    <w:rsid w:val="007A2201"/>
    <w:rsid w:val="007A2522"/>
    <w:rsid w:val="007A3170"/>
    <w:rsid w:val="007A345D"/>
    <w:rsid w:val="007A37AF"/>
    <w:rsid w:val="007A3F98"/>
    <w:rsid w:val="007A4D8A"/>
    <w:rsid w:val="007A5C4D"/>
    <w:rsid w:val="007A5EA6"/>
    <w:rsid w:val="007A633E"/>
    <w:rsid w:val="007A663E"/>
    <w:rsid w:val="007A6873"/>
    <w:rsid w:val="007A69BC"/>
    <w:rsid w:val="007A6D9F"/>
    <w:rsid w:val="007A732C"/>
    <w:rsid w:val="007A77FD"/>
    <w:rsid w:val="007B0BB3"/>
    <w:rsid w:val="007B18AC"/>
    <w:rsid w:val="007B28E4"/>
    <w:rsid w:val="007B31C3"/>
    <w:rsid w:val="007B34F6"/>
    <w:rsid w:val="007B3A63"/>
    <w:rsid w:val="007B454B"/>
    <w:rsid w:val="007B4CB7"/>
    <w:rsid w:val="007B4DEF"/>
    <w:rsid w:val="007B56EB"/>
    <w:rsid w:val="007B602C"/>
    <w:rsid w:val="007B6190"/>
    <w:rsid w:val="007B6275"/>
    <w:rsid w:val="007B69C5"/>
    <w:rsid w:val="007B7090"/>
    <w:rsid w:val="007B7ACA"/>
    <w:rsid w:val="007C0EB9"/>
    <w:rsid w:val="007C1338"/>
    <w:rsid w:val="007C1AC3"/>
    <w:rsid w:val="007C2F8B"/>
    <w:rsid w:val="007C4074"/>
    <w:rsid w:val="007C4E21"/>
    <w:rsid w:val="007C4FF5"/>
    <w:rsid w:val="007C53A0"/>
    <w:rsid w:val="007C5488"/>
    <w:rsid w:val="007C5D50"/>
    <w:rsid w:val="007C65C9"/>
    <w:rsid w:val="007C755D"/>
    <w:rsid w:val="007C7654"/>
    <w:rsid w:val="007D0612"/>
    <w:rsid w:val="007D21B0"/>
    <w:rsid w:val="007D249B"/>
    <w:rsid w:val="007D2BAE"/>
    <w:rsid w:val="007D2D69"/>
    <w:rsid w:val="007D3084"/>
    <w:rsid w:val="007D38B8"/>
    <w:rsid w:val="007D39B6"/>
    <w:rsid w:val="007D4EDF"/>
    <w:rsid w:val="007D5126"/>
    <w:rsid w:val="007D532E"/>
    <w:rsid w:val="007D54CA"/>
    <w:rsid w:val="007D65E0"/>
    <w:rsid w:val="007D6D5C"/>
    <w:rsid w:val="007D6F48"/>
    <w:rsid w:val="007E038D"/>
    <w:rsid w:val="007E1002"/>
    <w:rsid w:val="007E1E35"/>
    <w:rsid w:val="007E2491"/>
    <w:rsid w:val="007E3DCF"/>
    <w:rsid w:val="007E42A1"/>
    <w:rsid w:val="007E78EE"/>
    <w:rsid w:val="007E7AC0"/>
    <w:rsid w:val="007E7C9C"/>
    <w:rsid w:val="007F13F2"/>
    <w:rsid w:val="007F248E"/>
    <w:rsid w:val="007F2627"/>
    <w:rsid w:val="007F3B5B"/>
    <w:rsid w:val="007F4A8F"/>
    <w:rsid w:val="007F4F10"/>
    <w:rsid w:val="007F6213"/>
    <w:rsid w:val="007F65C0"/>
    <w:rsid w:val="00800423"/>
    <w:rsid w:val="00800866"/>
    <w:rsid w:val="00801594"/>
    <w:rsid w:val="008021C7"/>
    <w:rsid w:val="00802D9C"/>
    <w:rsid w:val="008057E7"/>
    <w:rsid w:val="0080672A"/>
    <w:rsid w:val="00806868"/>
    <w:rsid w:val="00806D17"/>
    <w:rsid w:val="00806DCB"/>
    <w:rsid w:val="00806FC3"/>
    <w:rsid w:val="0080720B"/>
    <w:rsid w:val="00807656"/>
    <w:rsid w:val="008076E1"/>
    <w:rsid w:val="00807F7B"/>
    <w:rsid w:val="00810A0F"/>
    <w:rsid w:val="00811944"/>
    <w:rsid w:val="008120D9"/>
    <w:rsid w:val="00813A09"/>
    <w:rsid w:val="008154D1"/>
    <w:rsid w:val="00815B49"/>
    <w:rsid w:val="00815FF5"/>
    <w:rsid w:val="00816473"/>
    <w:rsid w:val="00821242"/>
    <w:rsid w:val="00821A3F"/>
    <w:rsid w:val="00821A83"/>
    <w:rsid w:val="00822C7B"/>
    <w:rsid w:val="0082354F"/>
    <w:rsid w:val="008236E4"/>
    <w:rsid w:val="00823882"/>
    <w:rsid w:val="00823947"/>
    <w:rsid w:val="00823E03"/>
    <w:rsid w:val="00824D37"/>
    <w:rsid w:val="00825D6D"/>
    <w:rsid w:val="00825E89"/>
    <w:rsid w:val="0082650D"/>
    <w:rsid w:val="008266B5"/>
    <w:rsid w:val="00826ECA"/>
    <w:rsid w:val="00826F3E"/>
    <w:rsid w:val="00827E87"/>
    <w:rsid w:val="008306F2"/>
    <w:rsid w:val="00830B0A"/>
    <w:rsid w:val="008312E2"/>
    <w:rsid w:val="00832116"/>
    <w:rsid w:val="00832206"/>
    <w:rsid w:val="008326A1"/>
    <w:rsid w:val="00832DB0"/>
    <w:rsid w:val="008339B9"/>
    <w:rsid w:val="0083537F"/>
    <w:rsid w:val="008362F0"/>
    <w:rsid w:val="00836F5C"/>
    <w:rsid w:val="008374CF"/>
    <w:rsid w:val="00841FAA"/>
    <w:rsid w:val="0084256E"/>
    <w:rsid w:val="00842D2F"/>
    <w:rsid w:val="00843F64"/>
    <w:rsid w:val="008445A8"/>
    <w:rsid w:val="00845B00"/>
    <w:rsid w:val="00846D44"/>
    <w:rsid w:val="00846E8C"/>
    <w:rsid w:val="00850269"/>
    <w:rsid w:val="0085029A"/>
    <w:rsid w:val="008508B0"/>
    <w:rsid w:val="00850E4C"/>
    <w:rsid w:val="00852548"/>
    <w:rsid w:val="00852723"/>
    <w:rsid w:val="00852999"/>
    <w:rsid w:val="00853867"/>
    <w:rsid w:val="00854749"/>
    <w:rsid w:val="00854CAE"/>
    <w:rsid w:val="00855983"/>
    <w:rsid w:val="00856402"/>
    <w:rsid w:val="008570C0"/>
    <w:rsid w:val="00857F1B"/>
    <w:rsid w:val="00861279"/>
    <w:rsid w:val="0086186F"/>
    <w:rsid w:val="0086192B"/>
    <w:rsid w:val="00861CED"/>
    <w:rsid w:val="0086233E"/>
    <w:rsid w:val="00862435"/>
    <w:rsid w:val="008639AB"/>
    <w:rsid w:val="00863C68"/>
    <w:rsid w:val="00864337"/>
    <w:rsid w:val="00864978"/>
    <w:rsid w:val="0086549D"/>
    <w:rsid w:val="00865743"/>
    <w:rsid w:val="00867151"/>
    <w:rsid w:val="008675F2"/>
    <w:rsid w:val="00867740"/>
    <w:rsid w:val="008677A5"/>
    <w:rsid w:val="00871126"/>
    <w:rsid w:val="008719DD"/>
    <w:rsid w:val="00872A64"/>
    <w:rsid w:val="00876013"/>
    <w:rsid w:val="00876283"/>
    <w:rsid w:val="008762F3"/>
    <w:rsid w:val="00876312"/>
    <w:rsid w:val="0087681B"/>
    <w:rsid w:val="00876CF5"/>
    <w:rsid w:val="00880004"/>
    <w:rsid w:val="008807D7"/>
    <w:rsid w:val="00880BCA"/>
    <w:rsid w:val="00881E0E"/>
    <w:rsid w:val="00881E43"/>
    <w:rsid w:val="00882E4C"/>
    <w:rsid w:val="0088437B"/>
    <w:rsid w:val="00884DDE"/>
    <w:rsid w:val="008862FB"/>
    <w:rsid w:val="00886343"/>
    <w:rsid w:val="00887900"/>
    <w:rsid w:val="008901D7"/>
    <w:rsid w:val="00890CFE"/>
    <w:rsid w:val="00891388"/>
    <w:rsid w:val="00891DFB"/>
    <w:rsid w:val="00893B9A"/>
    <w:rsid w:val="0089435C"/>
    <w:rsid w:val="008949ED"/>
    <w:rsid w:val="0089524A"/>
    <w:rsid w:val="00895EC3"/>
    <w:rsid w:val="00895FDF"/>
    <w:rsid w:val="0089659E"/>
    <w:rsid w:val="00896D4E"/>
    <w:rsid w:val="00896D4F"/>
    <w:rsid w:val="00897A6C"/>
    <w:rsid w:val="008A0FC4"/>
    <w:rsid w:val="008A1279"/>
    <w:rsid w:val="008A1C6A"/>
    <w:rsid w:val="008A2480"/>
    <w:rsid w:val="008A297E"/>
    <w:rsid w:val="008A3316"/>
    <w:rsid w:val="008A3669"/>
    <w:rsid w:val="008A3FDA"/>
    <w:rsid w:val="008A429F"/>
    <w:rsid w:val="008A5A3B"/>
    <w:rsid w:val="008A61A3"/>
    <w:rsid w:val="008A7551"/>
    <w:rsid w:val="008A7BF5"/>
    <w:rsid w:val="008B1A01"/>
    <w:rsid w:val="008B2286"/>
    <w:rsid w:val="008B2361"/>
    <w:rsid w:val="008B2495"/>
    <w:rsid w:val="008B2D96"/>
    <w:rsid w:val="008B38E1"/>
    <w:rsid w:val="008B3DE8"/>
    <w:rsid w:val="008B40E1"/>
    <w:rsid w:val="008B49BF"/>
    <w:rsid w:val="008B6447"/>
    <w:rsid w:val="008B7199"/>
    <w:rsid w:val="008B742E"/>
    <w:rsid w:val="008B7A22"/>
    <w:rsid w:val="008C0749"/>
    <w:rsid w:val="008C0DE6"/>
    <w:rsid w:val="008C131C"/>
    <w:rsid w:val="008C1456"/>
    <w:rsid w:val="008C15FD"/>
    <w:rsid w:val="008C23D2"/>
    <w:rsid w:val="008C4335"/>
    <w:rsid w:val="008C6133"/>
    <w:rsid w:val="008C6AB8"/>
    <w:rsid w:val="008D18BD"/>
    <w:rsid w:val="008D29EC"/>
    <w:rsid w:val="008D2A90"/>
    <w:rsid w:val="008D36AE"/>
    <w:rsid w:val="008D4F00"/>
    <w:rsid w:val="008D4F77"/>
    <w:rsid w:val="008D57E7"/>
    <w:rsid w:val="008D5B94"/>
    <w:rsid w:val="008D7F86"/>
    <w:rsid w:val="008E10DA"/>
    <w:rsid w:val="008E1679"/>
    <w:rsid w:val="008E167B"/>
    <w:rsid w:val="008E1786"/>
    <w:rsid w:val="008E1CD3"/>
    <w:rsid w:val="008E4EBA"/>
    <w:rsid w:val="008E5A6C"/>
    <w:rsid w:val="008E6045"/>
    <w:rsid w:val="008E6098"/>
    <w:rsid w:val="008E622F"/>
    <w:rsid w:val="008E6CC4"/>
    <w:rsid w:val="008E6D02"/>
    <w:rsid w:val="008E71DE"/>
    <w:rsid w:val="008E7651"/>
    <w:rsid w:val="008F0A08"/>
    <w:rsid w:val="008F0D74"/>
    <w:rsid w:val="008F1EF2"/>
    <w:rsid w:val="008F2CD3"/>
    <w:rsid w:val="008F315A"/>
    <w:rsid w:val="008F3736"/>
    <w:rsid w:val="008F379C"/>
    <w:rsid w:val="008F3984"/>
    <w:rsid w:val="008F42E6"/>
    <w:rsid w:val="008F642E"/>
    <w:rsid w:val="008F6D39"/>
    <w:rsid w:val="008F745B"/>
    <w:rsid w:val="008F74D8"/>
    <w:rsid w:val="008F7B5B"/>
    <w:rsid w:val="00900259"/>
    <w:rsid w:val="00900816"/>
    <w:rsid w:val="00900F04"/>
    <w:rsid w:val="00902295"/>
    <w:rsid w:val="00903400"/>
    <w:rsid w:val="009034D9"/>
    <w:rsid w:val="00903B38"/>
    <w:rsid w:val="00903BC1"/>
    <w:rsid w:val="0090479E"/>
    <w:rsid w:val="00905477"/>
    <w:rsid w:val="00905772"/>
    <w:rsid w:val="00905D6E"/>
    <w:rsid w:val="00906EBC"/>
    <w:rsid w:val="00907280"/>
    <w:rsid w:val="00907887"/>
    <w:rsid w:val="00907F61"/>
    <w:rsid w:val="009108DD"/>
    <w:rsid w:val="00910CA9"/>
    <w:rsid w:val="00911145"/>
    <w:rsid w:val="009112F6"/>
    <w:rsid w:val="00911FA9"/>
    <w:rsid w:val="00912114"/>
    <w:rsid w:val="00912702"/>
    <w:rsid w:val="009129F1"/>
    <w:rsid w:val="0091302F"/>
    <w:rsid w:val="00913293"/>
    <w:rsid w:val="00913CBB"/>
    <w:rsid w:val="00913DB9"/>
    <w:rsid w:val="009147F7"/>
    <w:rsid w:val="00914FF2"/>
    <w:rsid w:val="0091589D"/>
    <w:rsid w:val="0092029F"/>
    <w:rsid w:val="00920437"/>
    <w:rsid w:val="00920722"/>
    <w:rsid w:val="00921E08"/>
    <w:rsid w:val="00921E8A"/>
    <w:rsid w:val="009222C6"/>
    <w:rsid w:val="00923102"/>
    <w:rsid w:val="00923437"/>
    <w:rsid w:val="00923F54"/>
    <w:rsid w:val="00923FBA"/>
    <w:rsid w:val="009248A4"/>
    <w:rsid w:val="009253DF"/>
    <w:rsid w:val="00926076"/>
    <w:rsid w:val="00926801"/>
    <w:rsid w:val="00927508"/>
    <w:rsid w:val="00927A7C"/>
    <w:rsid w:val="00930739"/>
    <w:rsid w:val="00930831"/>
    <w:rsid w:val="00930D06"/>
    <w:rsid w:val="00931121"/>
    <w:rsid w:val="009313C3"/>
    <w:rsid w:val="00932367"/>
    <w:rsid w:val="009324DC"/>
    <w:rsid w:val="009326BD"/>
    <w:rsid w:val="00932935"/>
    <w:rsid w:val="009334BF"/>
    <w:rsid w:val="00933B9D"/>
    <w:rsid w:val="00933EA2"/>
    <w:rsid w:val="009344F9"/>
    <w:rsid w:val="009344FA"/>
    <w:rsid w:val="0093477B"/>
    <w:rsid w:val="009352DE"/>
    <w:rsid w:val="00935435"/>
    <w:rsid w:val="00936312"/>
    <w:rsid w:val="009368FB"/>
    <w:rsid w:val="009370D4"/>
    <w:rsid w:val="00937303"/>
    <w:rsid w:val="009373BF"/>
    <w:rsid w:val="00937731"/>
    <w:rsid w:val="0093796D"/>
    <w:rsid w:val="00937CCC"/>
    <w:rsid w:val="00937EFA"/>
    <w:rsid w:val="00940316"/>
    <w:rsid w:val="009414A5"/>
    <w:rsid w:val="0094199B"/>
    <w:rsid w:val="00941E19"/>
    <w:rsid w:val="00942131"/>
    <w:rsid w:val="0094320F"/>
    <w:rsid w:val="00943EBB"/>
    <w:rsid w:val="00944BFE"/>
    <w:rsid w:val="00944C39"/>
    <w:rsid w:val="009467A2"/>
    <w:rsid w:val="00947182"/>
    <w:rsid w:val="0095045D"/>
    <w:rsid w:val="00950F53"/>
    <w:rsid w:val="00952372"/>
    <w:rsid w:val="00952456"/>
    <w:rsid w:val="0095351F"/>
    <w:rsid w:val="00954291"/>
    <w:rsid w:val="00955387"/>
    <w:rsid w:val="00955EBD"/>
    <w:rsid w:val="00957911"/>
    <w:rsid w:val="00957E95"/>
    <w:rsid w:val="009628B6"/>
    <w:rsid w:val="00962ECB"/>
    <w:rsid w:val="009643B8"/>
    <w:rsid w:val="0096474C"/>
    <w:rsid w:val="009662E9"/>
    <w:rsid w:val="00967039"/>
    <w:rsid w:val="0096778A"/>
    <w:rsid w:val="00967A5E"/>
    <w:rsid w:val="00970053"/>
    <w:rsid w:val="00970C6B"/>
    <w:rsid w:val="009712BB"/>
    <w:rsid w:val="0097385F"/>
    <w:rsid w:val="009739A0"/>
    <w:rsid w:val="00976785"/>
    <w:rsid w:val="00977476"/>
    <w:rsid w:val="00977F8C"/>
    <w:rsid w:val="00980E4E"/>
    <w:rsid w:val="00981221"/>
    <w:rsid w:val="009827A0"/>
    <w:rsid w:val="0098280C"/>
    <w:rsid w:val="009829CE"/>
    <w:rsid w:val="009835F2"/>
    <w:rsid w:val="00983651"/>
    <w:rsid w:val="0098372D"/>
    <w:rsid w:val="00984591"/>
    <w:rsid w:val="0098559E"/>
    <w:rsid w:val="00985FC0"/>
    <w:rsid w:val="00986583"/>
    <w:rsid w:val="00986E87"/>
    <w:rsid w:val="0098759C"/>
    <w:rsid w:val="00987E31"/>
    <w:rsid w:val="00987F45"/>
    <w:rsid w:val="00990072"/>
    <w:rsid w:val="0099033D"/>
    <w:rsid w:val="00990B23"/>
    <w:rsid w:val="00990E0E"/>
    <w:rsid w:val="00992B66"/>
    <w:rsid w:val="00992FC4"/>
    <w:rsid w:val="00993E0D"/>
    <w:rsid w:val="00994153"/>
    <w:rsid w:val="0099426D"/>
    <w:rsid w:val="0099454D"/>
    <w:rsid w:val="009955D4"/>
    <w:rsid w:val="0099570D"/>
    <w:rsid w:val="00995849"/>
    <w:rsid w:val="009978F0"/>
    <w:rsid w:val="00997BD7"/>
    <w:rsid w:val="009A05C9"/>
    <w:rsid w:val="009A0F94"/>
    <w:rsid w:val="009A1882"/>
    <w:rsid w:val="009A3179"/>
    <w:rsid w:val="009A32FA"/>
    <w:rsid w:val="009A3D92"/>
    <w:rsid w:val="009A427B"/>
    <w:rsid w:val="009A50B2"/>
    <w:rsid w:val="009A54FC"/>
    <w:rsid w:val="009A5B47"/>
    <w:rsid w:val="009A6F38"/>
    <w:rsid w:val="009A6F9B"/>
    <w:rsid w:val="009A7289"/>
    <w:rsid w:val="009B11AC"/>
    <w:rsid w:val="009B1376"/>
    <w:rsid w:val="009B1B20"/>
    <w:rsid w:val="009B28DF"/>
    <w:rsid w:val="009B2F97"/>
    <w:rsid w:val="009B493A"/>
    <w:rsid w:val="009B5514"/>
    <w:rsid w:val="009B57DB"/>
    <w:rsid w:val="009B59D0"/>
    <w:rsid w:val="009B64E9"/>
    <w:rsid w:val="009B7134"/>
    <w:rsid w:val="009B7587"/>
    <w:rsid w:val="009B7F68"/>
    <w:rsid w:val="009C01E0"/>
    <w:rsid w:val="009C11A1"/>
    <w:rsid w:val="009C2375"/>
    <w:rsid w:val="009C293C"/>
    <w:rsid w:val="009C2B9A"/>
    <w:rsid w:val="009C3B52"/>
    <w:rsid w:val="009C400D"/>
    <w:rsid w:val="009C582A"/>
    <w:rsid w:val="009C79F5"/>
    <w:rsid w:val="009C7C76"/>
    <w:rsid w:val="009C7DA1"/>
    <w:rsid w:val="009D014F"/>
    <w:rsid w:val="009D112D"/>
    <w:rsid w:val="009D1389"/>
    <w:rsid w:val="009D1CEB"/>
    <w:rsid w:val="009D23DE"/>
    <w:rsid w:val="009D241E"/>
    <w:rsid w:val="009D34D9"/>
    <w:rsid w:val="009D358E"/>
    <w:rsid w:val="009D38B1"/>
    <w:rsid w:val="009D3EFC"/>
    <w:rsid w:val="009D4697"/>
    <w:rsid w:val="009D4CB8"/>
    <w:rsid w:val="009D5A79"/>
    <w:rsid w:val="009D5C6C"/>
    <w:rsid w:val="009D64B0"/>
    <w:rsid w:val="009D694D"/>
    <w:rsid w:val="009D7180"/>
    <w:rsid w:val="009D7C7C"/>
    <w:rsid w:val="009D7FEE"/>
    <w:rsid w:val="009E0F9D"/>
    <w:rsid w:val="009E156B"/>
    <w:rsid w:val="009E1A2B"/>
    <w:rsid w:val="009E1B06"/>
    <w:rsid w:val="009E3038"/>
    <w:rsid w:val="009E38D9"/>
    <w:rsid w:val="009E44F1"/>
    <w:rsid w:val="009E4AC1"/>
    <w:rsid w:val="009E4BFA"/>
    <w:rsid w:val="009E52E8"/>
    <w:rsid w:val="009E614B"/>
    <w:rsid w:val="009E624D"/>
    <w:rsid w:val="009E688D"/>
    <w:rsid w:val="009E7151"/>
    <w:rsid w:val="009F0951"/>
    <w:rsid w:val="009F1A8E"/>
    <w:rsid w:val="009F1C6D"/>
    <w:rsid w:val="009F319F"/>
    <w:rsid w:val="009F42D5"/>
    <w:rsid w:val="009F4F06"/>
    <w:rsid w:val="009F68B5"/>
    <w:rsid w:val="009F6D7E"/>
    <w:rsid w:val="009F7112"/>
    <w:rsid w:val="009F71A3"/>
    <w:rsid w:val="009F74C6"/>
    <w:rsid w:val="009F7609"/>
    <w:rsid w:val="009F7BF0"/>
    <w:rsid w:val="00A0016E"/>
    <w:rsid w:val="00A0047E"/>
    <w:rsid w:val="00A0064D"/>
    <w:rsid w:val="00A00F3F"/>
    <w:rsid w:val="00A018BC"/>
    <w:rsid w:val="00A01C3D"/>
    <w:rsid w:val="00A027BE"/>
    <w:rsid w:val="00A04811"/>
    <w:rsid w:val="00A04C3F"/>
    <w:rsid w:val="00A060F8"/>
    <w:rsid w:val="00A07894"/>
    <w:rsid w:val="00A10109"/>
    <w:rsid w:val="00A103D2"/>
    <w:rsid w:val="00A105EA"/>
    <w:rsid w:val="00A108F7"/>
    <w:rsid w:val="00A10980"/>
    <w:rsid w:val="00A10C18"/>
    <w:rsid w:val="00A113FD"/>
    <w:rsid w:val="00A12512"/>
    <w:rsid w:val="00A12D18"/>
    <w:rsid w:val="00A13015"/>
    <w:rsid w:val="00A145E9"/>
    <w:rsid w:val="00A14B3E"/>
    <w:rsid w:val="00A15987"/>
    <w:rsid w:val="00A15DA0"/>
    <w:rsid w:val="00A1746B"/>
    <w:rsid w:val="00A17822"/>
    <w:rsid w:val="00A20F3F"/>
    <w:rsid w:val="00A2182D"/>
    <w:rsid w:val="00A22840"/>
    <w:rsid w:val="00A22FF8"/>
    <w:rsid w:val="00A23275"/>
    <w:rsid w:val="00A2520B"/>
    <w:rsid w:val="00A256CB"/>
    <w:rsid w:val="00A26FCE"/>
    <w:rsid w:val="00A27F0F"/>
    <w:rsid w:val="00A314E9"/>
    <w:rsid w:val="00A327DF"/>
    <w:rsid w:val="00A32A7F"/>
    <w:rsid w:val="00A332D2"/>
    <w:rsid w:val="00A334C7"/>
    <w:rsid w:val="00A33ACF"/>
    <w:rsid w:val="00A33BD5"/>
    <w:rsid w:val="00A34050"/>
    <w:rsid w:val="00A34A8B"/>
    <w:rsid w:val="00A37AAE"/>
    <w:rsid w:val="00A41F7C"/>
    <w:rsid w:val="00A4344F"/>
    <w:rsid w:val="00A446E3"/>
    <w:rsid w:val="00A4573D"/>
    <w:rsid w:val="00A459C8"/>
    <w:rsid w:val="00A468D2"/>
    <w:rsid w:val="00A46A10"/>
    <w:rsid w:val="00A4702C"/>
    <w:rsid w:val="00A47458"/>
    <w:rsid w:val="00A47934"/>
    <w:rsid w:val="00A50B9E"/>
    <w:rsid w:val="00A513A1"/>
    <w:rsid w:val="00A51680"/>
    <w:rsid w:val="00A51889"/>
    <w:rsid w:val="00A51C6B"/>
    <w:rsid w:val="00A52172"/>
    <w:rsid w:val="00A52837"/>
    <w:rsid w:val="00A53B3A"/>
    <w:rsid w:val="00A53D13"/>
    <w:rsid w:val="00A5417B"/>
    <w:rsid w:val="00A5446B"/>
    <w:rsid w:val="00A545F9"/>
    <w:rsid w:val="00A54CDE"/>
    <w:rsid w:val="00A55880"/>
    <w:rsid w:val="00A558B4"/>
    <w:rsid w:val="00A564E3"/>
    <w:rsid w:val="00A5686A"/>
    <w:rsid w:val="00A5780F"/>
    <w:rsid w:val="00A578D5"/>
    <w:rsid w:val="00A6015D"/>
    <w:rsid w:val="00A60784"/>
    <w:rsid w:val="00A6148F"/>
    <w:rsid w:val="00A61906"/>
    <w:rsid w:val="00A61FFC"/>
    <w:rsid w:val="00A62910"/>
    <w:rsid w:val="00A629E4"/>
    <w:rsid w:val="00A630C7"/>
    <w:rsid w:val="00A635BD"/>
    <w:rsid w:val="00A64B7E"/>
    <w:rsid w:val="00A659CB"/>
    <w:rsid w:val="00A6612D"/>
    <w:rsid w:val="00A66228"/>
    <w:rsid w:val="00A6626B"/>
    <w:rsid w:val="00A677B1"/>
    <w:rsid w:val="00A6783E"/>
    <w:rsid w:val="00A67FF9"/>
    <w:rsid w:val="00A70F46"/>
    <w:rsid w:val="00A72141"/>
    <w:rsid w:val="00A7331D"/>
    <w:rsid w:val="00A73BF9"/>
    <w:rsid w:val="00A75060"/>
    <w:rsid w:val="00A7518D"/>
    <w:rsid w:val="00A7562C"/>
    <w:rsid w:val="00A81618"/>
    <w:rsid w:val="00A82C36"/>
    <w:rsid w:val="00A84B3B"/>
    <w:rsid w:val="00A84C99"/>
    <w:rsid w:val="00A8653A"/>
    <w:rsid w:val="00A86590"/>
    <w:rsid w:val="00A90103"/>
    <w:rsid w:val="00A90EC1"/>
    <w:rsid w:val="00A9133E"/>
    <w:rsid w:val="00A924DB"/>
    <w:rsid w:val="00A9295D"/>
    <w:rsid w:val="00A93005"/>
    <w:rsid w:val="00A933FE"/>
    <w:rsid w:val="00A93FE9"/>
    <w:rsid w:val="00A9401F"/>
    <w:rsid w:val="00A9409E"/>
    <w:rsid w:val="00A946CE"/>
    <w:rsid w:val="00A95B21"/>
    <w:rsid w:val="00A95DA1"/>
    <w:rsid w:val="00A9628B"/>
    <w:rsid w:val="00A963DF"/>
    <w:rsid w:val="00A96B08"/>
    <w:rsid w:val="00A96C13"/>
    <w:rsid w:val="00A96CBA"/>
    <w:rsid w:val="00A96CEB"/>
    <w:rsid w:val="00A96D06"/>
    <w:rsid w:val="00A97932"/>
    <w:rsid w:val="00A97BB2"/>
    <w:rsid w:val="00AA0F68"/>
    <w:rsid w:val="00AA10E7"/>
    <w:rsid w:val="00AA1221"/>
    <w:rsid w:val="00AA1D9C"/>
    <w:rsid w:val="00AA2425"/>
    <w:rsid w:val="00AA2E26"/>
    <w:rsid w:val="00AA3771"/>
    <w:rsid w:val="00AA42A7"/>
    <w:rsid w:val="00AA4EEC"/>
    <w:rsid w:val="00AA559F"/>
    <w:rsid w:val="00AA76CC"/>
    <w:rsid w:val="00AA7EB1"/>
    <w:rsid w:val="00AB0681"/>
    <w:rsid w:val="00AB0A7D"/>
    <w:rsid w:val="00AB15EF"/>
    <w:rsid w:val="00AB1A17"/>
    <w:rsid w:val="00AB252B"/>
    <w:rsid w:val="00AB347E"/>
    <w:rsid w:val="00AB41F3"/>
    <w:rsid w:val="00AB434E"/>
    <w:rsid w:val="00AB4425"/>
    <w:rsid w:val="00AB5C19"/>
    <w:rsid w:val="00AB5E17"/>
    <w:rsid w:val="00AB6133"/>
    <w:rsid w:val="00AB762F"/>
    <w:rsid w:val="00AB7EAE"/>
    <w:rsid w:val="00AC05B5"/>
    <w:rsid w:val="00AC07E0"/>
    <w:rsid w:val="00AC0D1D"/>
    <w:rsid w:val="00AC0DDF"/>
    <w:rsid w:val="00AC30FE"/>
    <w:rsid w:val="00AC46A0"/>
    <w:rsid w:val="00AC4A4F"/>
    <w:rsid w:val="00AC5854"/>
    <w:rsid w:val="00AC595F"/>
    <w:rsid w:val="00AC7823"/>
    <w:rsid w:val="00AD03C2"/>
    <w:rsid w:val="00AD04FF"/>
    <w:rsid w:val="00AD0638"/>
    <w:rsid w:val="00AD19A1"/>
    <w:rsid w:val="00AD2697"/>
    <w:rsid w:val="00AD2714"/>
    <w:rsid w:val="00AD2B9E"/>
    <w:rsid w:val="00AD2EA3"/>
    <w:rsid w:val="00AD321F"/>
    <w:rsid w:val="00AD3910"/>
    <w:rsid w:val="00AD3C04"/>
    <w:rsid w:val="00AD5B25"/>
    <w:rsid w:val="00AD5BC1"/>
    <w:rsid w:val="00AD62D7"/>
    <w:rsid w:val="00AD736F"/>
    <w:rsid w:val="00AD76EE"/>
    <w:rsid w:val="00AD79DF"/>
    <w:rsid w:val="00AD7C10"/>
    <w:rsid w:val="00AE06FB"/>
    <w:rsid w:val="00AE30A1"/>
    <w:rsid w:val="00AE328A"/>
    <w:rsid w:val="00AE33AB"/>
    <w:rsid w:val="00AE3E3B"/>
    <w:rsid w:val="00AE422D"/>
    <w:rsid w:val="00AE4BD5"/>
    <w:rsid w:val="00AE5D39"/>
    <w:rsid w:val="00AE60B2"/>
    <w:rsid w:val="00AE611C"/>
    <w:rsid w:val="00AE63E6"/>
    <w:rsid w:val="00AE6B31"/>
    <w:rsid w:val="00AF0646"/>
    <w:rsid w:val="00AF1AA3"/>
    <w:rsid w:val="00AF1AF3"/>
    <w:rsid w:val="00AF2003"/>
    <w:rsid w:val="00AF38B8"/>
    <w:rsid w:val="00AF41D3"/>
    <w:rsid w:val="00AF5DDA"/>
    <w:rsid w:val="00AF5E28"/>
    <w:rsid w:val="00AF62B1"/>
    <w:rsid w:val="00AF6659"/>
    <w:rsid w:val="00AF6BFF"/>
    <w:rsid w:val="00AF6F8D"/>
    <w:rsid w:val="00AF7272"/>
    <w:rsid w:val="00AF7618"/>
    <w:rsid w:val="00AF7C99"/>
    <w:rsid w:val="00B00345"/>
    <w:rsid w:val="00B00451"/>
    <w:rsid w:val="00B008DF"/>
    <w:rsid w:val="00B00A32"/>
    <w:rsid w:val="00B015BF"/>
    <w:rsid w:val="00B026D7"/>
    <w:rsid w:val="00B02E13"/>
    <w:rsid w:val="00B02F28"/>
    <w:rsid w:val="00B031E9"/>
    <w:rsid w:val="00B04BD1"/>
    <w:rsid w:val="00B05DD8"/>
    <w:rsid w:val="00B05F82"/>
    <w:rsid w:val="00B0605F"/>
    <w:rsid w:val="00B06526"/>
    <w:rsid w:val="00B065A8"/>
    <w:rsid w:val="00B06705"/>
    <w:rsid w:val="00B0691F"/>
    <w:rsid w:val="00B06A59"/>
    <w:rsid w:val="00B07245"/>
    <w:rsid w:val="00B07A69"/>
    <w:rsid w:val="00B07D96"/>
    <w:rsid w:val="00B102BB"/>
    <w:rsid w:val="00B10F92"/>
    <w:rsid w:val="00B11A7F"/>
    <w:rsid w:val="00B126DA"/>
    <w:rsid w:val="00B13FBF"/>
    <w:rsid w:val="00B14A85"/>
    <w:rsid w:val="00B15560"/>
    <w:rsid w:val="00B15705"/>
    <w:rsid w:val="00B15DA7"/>
    <w:rsid w:val="00B16D1C"/>
    <w:rsid w:val="00B17438"/>
    <w:rsid w:val="00B1759E"/>
    <w:rsid w:val="00B178D3"/>
    <w:rsid w:val="00B20727"/>
    <w:rsid w:val="00B21E03"/>
    <w:rsid w:val="00B22156"/>
    <w:rsid w:val="00B227C6"/>
    <w:rsid w:val="00B234FB"/>
    <w:rsid w:val="00B237B5"/>
    <w:rsid w:val="00B238C0"/>
    <w:rsid w:val="00B23FB5"/>
    <w:rsid w:val="00B251E8"/>
    <w:rsid w:val="00B256A1"/>
    <w:rsid w:val="00B25748"/>
    <w:rsid w:val="00B25DB1"/>
    <w:rsid w:val="00B265A4"/>
    <w:rsid w:val="00B269C8"/>
    <w:rsid w:val="00B277F7"/>
    <w:rsid w:val="00B27C27"/>
    <w:rsid w:val="00B3077B"/>
    <w:rsid w:val="00B31505"/>
    <w:rsid w:val="00B32099"/>
    <w:rsid w:val="00B34CB2"/>
    <w:rsid w:val="00B35986"/>
    <w:rsid w:val="00B35A5F"/>
    <w:rsid w:val="00B40631"/>
    <w:rsid w:val="00B42FC6"/>
    <w:rsid w:val="00B44304"/>
    <w:rsid w:val="00B44330"/>
    <w:rsid w:val="00B446D3"/>
    <w:rsid w:val="00B44833"/>
    <w:rsid w:val="00B45D63"/>
    <w:rsid w:val="00B462D9"/>
    <w:rsid w:val="00B46F52"/>
    <w:rsid w:val="00B470C5"/>
    <w:rsid w:val="00B4739A"/>
    <w:rsid w:val="00B50038"/>
    <w:rsid w:val="00B50162"/>
    <w:rsid w:val="00B505F6"/>
    <w:rsid w:val="00B50CCF"/>
    <w:rsid w:val="00B51857"/>
    <w:rsid w:val="00B51A7B"/>
    <w:rsid w:val="00B520CD"/>
    <w:rsid w:val="00B52970"/>
    <w:rsid w:val="00B52E9D"/>
    <w:rsid w:val="00B5304C"/>
    <w:rsid w:val="00B55913"/>
    <w:rsid w:val="00B57042"/>
    <w:rsid w:val="00B570ED"/>
    <w:rsid w:val="00B6083F"/>
    <w:rsid w:val="00B60E77"/>
    <w:rsid w:val="00B61177"/>
    <w:rsid w:val="00B6136A"/>
    <w:rsid w:val="00B62184"/>
    <w:rsid w:val="00B62D85"/>
    <w:rsid w:val="00B63285"/>
    <w:rsid w:val="00B636F7"/>
    <w:rsid w:val="00B645E9"/>
    <w:rsid w:val="00B651BB"/>
    <w:rsid w:val="00B653BD"/>
    <w:rsid w:val="00B65A83"/>
    <w:rsid w:val="00B65B10"/>
    <w:rsid w:val="00B66421"/>
    <w:rsid w:val="00B66997"/>
    <w:rsid w:val="00B66E25"/>
    <w:rsid w:val="00B70FF8"/>
    <w:rsid w:val="00B71014"/>
    <w:rsid w:val="00B71451"/>
    <w:rsid w:val="00B7160D"/>
    <w:rsid w:val="00B7161A"/>
    <w:rsid w:val="00B737ED"/>
    <w:rsid w:val="00B7481A"/>
    <w:rsid w:val="00B750C7"/>
    <w:rsid w:val="00B75BCC"/>
    <w:rsid w:val="00B766B3"/>
    <w:rsid w:val="00B76E07"/>
    <w:rsid w:val="00B77646"/>
    <w:rsid w:val="00B77E02"/>
    <w:rsid w:val="00B77E8C"/>
    <w:rsid w:val="00B80ED9"/>
    <w:rsid w:val="00B82169"/>
    <w:rsid w:val="00B82492"/>
    <w:rsid w:val="00B833DE"/>
    <w:rsid w:val="00B843BB"/>
    <w:rsid w:val="00B85467"/>
    <w:rsid w:val="00B85C4E"/>
    <w:rsid w:val="00B8606B"/>
    <w:rsid w:val="00B86891"/>
    <w:rsid w:val="00B870F4"/>
    <w:rsid w:val="00B87C2A"/>
    <w:rsid w:val="00B87DE4"/>
    <w:rsid w:val="00B87FBA"/>
    <w:rsid w:val="00B91494"/>
    <w:rsid w:val="00B92B9D"/>
    <w:rsid w:val="00B92BD2"/>
    <w:rsid w:val="00B93B62"/>
    <w:rsid w:val="00B93FB2"/>
    <w:rsid w:val="00B95286"/>
    <w:rsid w:val="00B958E7"/>
    <w:rsid w:val="00B9596D"/>
    <w:rsid w:val="00B96704"/>
    <w:rsid w:val="00B97BA4"/>
    <w:rsid w:val="00B97F4D"/>
    <w:rsid w:val="00BA13B4"/>
    <w:rsid w:val="00BA181B"/>
    <w:rsid w:val="00BA25AE"/>
    <w:rsid w:val="00BA30E4"/>
    <w:rsid w:val="00BA3375"/>
    <w:rsid w:val="00BA4562"/>
    <w:rsid w:val="00BA53EA"/>
    <w:rsid w:val="00BA576A"/>
    <w:rsid w:val="00BA7482"/>
    <w:rsid w:val="00BA74CD"/>
    <w:rsid w:val="00BA78A5"/>
    <w:rsid w:val="00BA7B5D"/>
    <w:rsid w:val="00BB06D1"/>
    <w:rsid w:val="00BB1648"/>
    <w:rsid w:val="00BB19BE"/>
    <w:rsid w:val="00BB3092"/>
    <w:rsid w:val="00BB35EB"/>
    <w:rsid w:val="00BB3635"/>
    <w:rsid w:val="00BB49D3"/>
    <w:rsid w:val="00BB5058"/>
    <w:rsid w:val="00BB52C6"/>
    <w:rsid w:val="00BB5D45"/>
    <w:rsid w:val="00BB5F6A"/>
    <w:rsid w:val="00BB6166"/>
    <w:rsid w:val="00BB7261"/>
    <w:rsid w:val="00BB7414"/>
    <w:rsid w:val="00BB7C05"/>
    <w:rsid w:val="00BB7E9E"/>
    <w:rsid w:val="00BC0ACC"/>
    <w:rsid w:val="00BC0DC9"/>
    <w:rsid w:val="00BC1690"/>
    <w:rsid w:val="00BC22E6"/>
    <w:rsid w:val="00BC23CB"/>
    <w:rsid w:val="00BC2D24"/>
    <w:rsid w:val="00BC32DC"/>
    <w:rsid w:val="00BC40BD"/>
    <w:rsid w:val="00BC5EB0"/>
    <w:rsid w:val="00BC6284"/>
    <w:rsid w:val="00BC6C1D"/>
    <w:rsid w:val="00BC6E36"/>
    <w:rsid w:val="00BD106A"/>
    <w:rsid w:val="00BD1182"/>
    <w:rsid w:val="00BD1F12"/>
    <w:rsid w:val="00BD2463"/>
    <w:rsid w:val="00BD2F5B"/>
    <w:rsid w:val="00BD33E6"/>
    <w:rsid w:val="00BD476B"/>
    <w:rsid w:val="00BD500B"/>
    <w:rsid w:val="00BD5767"/>
    <w:rsid w:val="00BD57EB"/>
    <w:rsid w:val="00BD5E67"/>
    <w:rsid w:val="00BD696E"/>
    <w:rsid w:val="00BE070E"/>
    <w:rsid w:val="00BE2092"/>
    <w:rsid w:val="00BE22AD"/>
    <w:rsid w:val="00BE2470"/>
    <w:rsid w:val="00BE2483"/>
    <w:rsid w:val="00BE2793"/>
    <w:rsid w:val="00BE2800"/>
    <w:rsid w:val="00BE29AE"/>
    <w:rsid w:val="00BE39FA"/>
    <w:rsid w:val="00BE3DE8"/>
    <w:rsid w:val="00BE443F"/>
    <w:rsid w:val="00BE52C1"/>
    <w:rsid w:val="00BE5A73"/>
    <w:rsid w:val="00BE605C"/>
    <w:rsid w:val="00BE69B4"/>
    <w:rsid w:val="00BF16F3"/>
    <w:rsid w:val="00BF188E"/>
    <w:rsid w:val="00BF27B5"/>
    <w:rsid w:val="00BF3510"/>
    <w:rsid w:val="00BF4235"/>
    <w:rsid w:val="00BF4491"/>
    <w:rsid w:val="00BF5357"/>
    <w:rsid w:val="00BF56F3"/>
    <w:rsid w:val="00BF5A03"/>
    <w:rsid w:val="00BF6113"/>
    <w:rsid w:val="00BF6583"/>
    <w:rsid w:val="00BF68ED"/>
    <w:rsid w:val="00BF6FFF"/>
    <w:rsid w:val="00BF7353"/>
    <w:rsid w:val="00BF76A6"/>
    <w:rsid w:val="00C006F1"/>
    <w:rsid w:val="00C00AF0"/>
    <w:rsid w:val="00C0136A"/>
    <w:rsid w:val="00C01997"/>
    <w:rsid w:val="00C034DE"/>
    <w:rsid w:val="00C03C6E"/>
    <w:rsid w:val="00C03D27"/>
    <w:rsid w:val="00C0435B"/>
    <w:rsid w:val="00C04604"/>
    <w:rsid w:val="00C049A3"/>
    <w:rsid w:val="00C04FDA"/>
    <w:rsid w:val="00C060EB"/>
    <w:rsid w:val="00C0673C"/>
    <w:rsid w:val="00C07D35"/>
    <w:rsid w:val="00C105F5"/>
    <w:rsid w:val="00C11ECE"/>
    <w:rsid w:val="00C12179"/>
    <w:rsid w:val="00C12B3A"/>
    <w:rsid w:val="00C13492"/>
    <w:rsid w:val="00C14A92"/>
    <w:rsid w:val="00C17120"/>
    <w:rsid w:val="00C17397"/>
    <w:rsid w:val="00C2060D"/>
    <w:rsid w:val="00C20F89"/>
    <w:rsid w:val="00C21768"/>
    <w:rsid w:val="00C218FC"/>
    <w:rsid w:val="00C22A28"/>
    <w:rsid w:val="00C22DFC"/>
    <w:rsid w:val="00C23712"/>
    <w:rsid w:val="00C23D7D"/>
    <w:rsid w:val="00C24BB9"/>
    <w:rsid w:val="00C24F31"/>
    <w:rsid w:val="00C27634"/>
    <w:rsid w:val="00C277D3"/>
    <w:rsid w:val="00C3210D"/>
    <w:rsid w:val="00C3212F"/>
    <w:rsid w:val="00C32C12"/>
    <w:rsid w:val="00C342BA"/>
    <w:rsid w:val="00C34C65"/>
    <w:rsid w:val="00C34DE6"/>
    <w:rsid w:val="00C35943"/>
    <w:rsid w:val="00C36335"/>
    <w:rsid w:val="00C364B3"/>
    <w:rsid w:val="00C37484"/>
    <w:rsid w:val="00C37B7A"/>
    <w:rsid w:val="00C37D56"/>
    <w:rsid w:val="00C40280"/>
    <w:rsid w:val="00C40AA6"/>
    <w:rsid w:val="00C425A0"/>
    <w:rsid w:val="00C428E5"/>
    <w:rsid w:val="00C4413B"/>
    <w:rsid w:val="00C44508"/>
    <w:rsid w:val="00C44D73"/>
    <w:rsid w:val="00C45833"/>
    <w:rsid w:val="00C45A57"/>
    <w:rsid w:val="00C45BA1"/>
    <w:rsid w:val="00C45FA8"/>
    <w:rsid w:val="00C464B8"/>
    <w:rsid w:val="00C46DCB"/>
    <w:rsid w:val="00C47B8E"/>
    <w:rsid w:val="00C47E98"/>
    <w:rsid w:val="00C47EA1"/>
    <w:rsid w:val="00C50476"/>
    <w:rsid w:val="00C50A60"/>
    <w:rsid w:val="00C51233"/>
    <w:rsid w:val="00C51B5D"/>
    <w:rsid w:val="00C5285E"/>
    <w:rsid w:val="00C53137"/>
    <w:rsid w:val="00C53F60"/>
    <w:rsid w:val="00C54C38"/>
    <w:rsid w:val="00C54E24"/>
    <w:rsid w:val="00C559BD"/>
    <w:rsid w:val="00C55F51"/>
    <w:rsid w:val="00C56793"/>
    <w:rsid w:val="00C602A6"/>
    <w:rsid w:val="00C615EA"/>
    <w:rsid w:val="00C61D69"/>
    <w:rsid w:val="00C62473"/>
    <w:rsid w:val="00C6249F"/>
    <w:rsid w:val="00C62C66"/>
    <w:rsid w:val="00C63D5D"/>
    <w:rsid w:val="00C64820"/>
    <w:rsid w:val="00C64F73"/>
    <w:rsid w:val="00C65266"/>
    <w:rsid w:val="00C6528A"/>
    <w:rsid w:val="00C65303"/>
    <w:rsid w:val="00C71005"/>
    <w:rsid w:val="00C71428"/>
    <w:rsid w:val="00C71467"/>
    <w:rsid w:val="00C714A4"/>
    <w:rsid w:val="00C72B0C"/>
    <w:rsid w:val="00C730E5"/>
    <w:rsid w:val="00C7394E"/>
    <w:rsid w:val="00C75C93"/>
    <w:rsid w:val="00C76692"/>
    <w:rsid w:val="00C768B7"/>
    <w:rsid w:val="00C76B3A"/>
    <w:rsid w:val="00C76EA3"/>
    <w:rsid w:val="00C778B6"/>
    <w:rsid w:val="00C80633"/>
    <w:rsid w:val="00C811D6"/>
    <w:rsid w:val="00C81279"/>
    <w:rsid w:val="00C815D7"/>
    <w:rsid w:val="00C828D6"/>
    <w:rsid w:val="00C82CF4"/>
    <w:rsid w:val="00C843EF"/>
    <w:rsid w:val="00C8488B"/>
    <w:rsid w:val="00C84A2C"/>
    <w:rsid w:val="00C85310"/>
    <w:rsid w:val="00C85A55"/>
    <w:rsid w:val="00C85EAB"/>
    <w:rsid w:val="00C8715D"/>
    <w:rsid w:val="00C90153"/>
    <w:rsid w:val="00C909F1"/>
    <w:rsid w:val="00C915C2"/>
    <w:rsid w:val="00C91E2A"/>
    <w:rsid w:val="00C92BFE"/>
    <w:rsid w:val="00C9434D"/>
    <w:rsid w:val="00C94BDB"/>
    <w:rsid w:val="00C9521C"/>
    <w:rsid w:val="00C95380"/>
    <w:rsid w:val="00C9573A"/>
    <w:rsid w:val="00C9633D"/>
    <w:rsid w:val="00C966C0"/>
    <w:rsid w:val="00C96DE6"/>
    <w:rsid w:val="00C96E76"/>
    <w:rsid w:val="00C97835"/>
    <w:rsid w:val="00CA012D"/>
    <w:rsid w:val="00CA04E7"/>
    <w:rsid w:val="00CA0549"/>
    <w:rsid w:val="00CA0CC1"/>
    <w:rsid w:val="00CA14A8"/>
    <w:rsid w:val="00CA2012"/>
    <w:rsid w:val="00CA275B"/>
    <w:rsid w:val="00CA2A35"/>
    <w:rsid w:val="00CA2DED"/>
    <w:rsid w:val="00CA2EBF"/>
    <w:rsid w:val="00CA3A34"/>
    <w:rsid w:val="00CA3C88"/>
    <w:rsid w:val="00CA3E22"/>
    <w:rsid w:val="00CA3EFC"/>
    <w:rsid w:val="00CA57B1"/>
    <w:rsid w:val="00CA59B0"/>
    <w:rsid w:val="00CA6952"/>
    <w:rsid w:val="00CA6D68"/>
    <w:rsid w:val="00CA708E"/>
    <w:rsid w:val="00CA7204"/>
    <w:rsid w:val="00CA7DFB"/>
    <w:rsid w:val="00CA7EE3"/>
    <w:rsid w:val="00CB0D84"/>
    <w:rsid w:val="00CB1616"/>
    <w:rsid w:val="00CB18C5"/>
    <w:rsid w:val="00CB200D"/>
    <w:rsid w:val="00CB30D6"/>
    <w:rsid w:val="00CB51F0"/>
    <w:rsid w:val="00CB5441"/>
    <w:rsid w:val="00CB6D06"/>
    <w:rsid w:val="00CB7FD4"/>
    <w:rsid w:val="00CC0629"/>
    <w:rsid w:val="00CC13B3"/>
    <w:rsid w:val="00CC278A"/>
    <w:rsid w:val="00CC2B31"/>
    <w:rsid w:val="00CC3784"/>
    <w:rsid w:val="00CC3945"/>
    <w:rsid w:val="00CC507A"/>
    <w:rsid w:val="00CC53E1"/>
    <w:rsid w:val="00CC5CF7"/>
    <w:rsid w:val="00CC6AC9"/>
    <w:rsid w:val="00CC7B42"/>
    <w:rsid w:val="00CD00DA"/>
    <w:rsid w:val="00CD0C01"/>
    <w:rsid w:val="00CD1397"/>
    <w:rsid w:val="00CD18DD"/>
    <w:rsid w:val="00CD1F5C"/>
    <w:rsid w:val="00CD326E"/>
    <w:rsid w:val="00CD3A5B"/>
    <w:rsid w:val="00CD458C"/>
    <w:rsid w:val="00CD482D"/>
    <w:rsid w:val="00CD5492"/>
    <w:rsid w:val="00CD5B94"/>
    <w:rsid w:val="00CD5BD0"/>
    <w:rsid w:val="00CD62DC"/>
    <w:rsid w:val="00CD708E"/>
    <w:rsid w:val="00CE002B"/>
    <w:rsid w:val="00CE090B"/>
    <w:rsid w:val="00CE3C8C"/>
    <w:rsid w:val="00CE415E"/>
    <w:rsid w:val="00CE4A77"/>
    <w:rsid w:val="00CE4B5A"/>
    <w:rsid w:val="00CE64E4"/>
    <w:rsid w:val="00CE6D60"/>
    <w:rsid w:val="00CE765C"/>
    <w:rsid w:val="00CE7852"/>
    <w:rsid w:val="00CE7E1F"/>
    <w:rsid w:val="00CE7ED5"/>
    <w:rsid w:val="00CF02FE"/>
    <w:rsid w:val="00CF1012"/>
    <w:rsid w:val="00CF1801"/>
    <w:rsid w:val="00CF2030"/>
    <w:rsid w:val="00CF2165"/>
    <w:rsid w:val="00CF260D"/>
    <w:rsid w:val="00CF2C2B"/>
    <w:rsid w:val="00CF2D92"/>
    <w:rsid w:val="00CF35D7"/>
    <w:rsid w:val="00CF3996"/>
    <w:rsid w:val="00CF4659"/>
    <w:rsid w:val="00CF4753"/>
    <w:rsid w:val="00CF4AD6"/>
    <w:rsid w:val="00CF7683"/>
    <w:rsid w:val="00CF76D6"/>
    <w:rsid w:val="00CF781D"/>
    <w:rsid w:val="00CF7B51"/>
    <w:rsid w:val="00D0152E"/>
    <w:rsid w:val="00D01752"/>
    <w:rsid w:val="00D01793"/>
    <w:rsid w:val="00D0274D"/>
    <w:rsid w:val="00D02BEF"/>
    <w:rsid w:val="00D02C3D"/>
    <w:rsid w:val="00D03702"/>
    <w:rsid w:val="00D0419D"/>
    <w:rsid w:val="00D04429"/>
    <w:rsid w:val="00D05740"/>
    <w:rsid w:val="00D05CDD"/>
    <w:rsid w:val="00D0672B"/>
    <w:rsid w:val="00D077F3"/>
    <w:rsid w:val="00D10F52"/>
    <w:rsid w:val="00D114A2"/>
    <w:rsid w:val="00D11BE3"/>
    <w:rsid w:val="00D11EEA"/>
    <w:rsid w:val="00D12202"/>
    <w:rsid w:val="00D12815"/>
    <w:rsid w:val="00D145EF"/>
    <w:rsid w:val="00D14776"/>
    <w:rsid w:val="00D1518E"/>
    <w:rsid w:val="00D151D0"/>
    <w:rsid w:val="00D16C7E"/>
    <w:rsid w:val="00D17DE0"/>
    <w:rsid w:val="00D17DE5"/>
    <w:rsid w:val="00D17F89"/>
    <w:rsid w:val="00D20F18"/>
    <w:rsid w:val="00D217E4"/>
    <w:rsid w:val="00D22752"/>
    <w:rsid w:val="00D2534B"/>
    <w:rsid w:val="00D26B1A"/>
    <w:rsid w:val="00D26FF8"/>
    <w:rsid w:val="00D27A1F"/>
    <w:rsid w:val="00D27EFC"/>
    <w:rsid w:val="00D31366"/>
    <w:rsid w:val="00D32DB1"/>
    <w:rsid w:val="00D33071"/>
    <w:rsid w:val="00D335B6"/>
    <w:rsid w:val="00D3393E"/>
    <w:rsid w:val="00D34EB8"/>
    <w:rsid w:val="00D35097"/>
    <w:rsid w:val="00D35ED3"/>
    <w:rsid w:val="00D40326"/>
    <w:rsid w:val="00D405D2"/>
    <w:rsid w:val="00D40635"/>
    <w:rsid w:val="00D415FF"/>
    <w:rsid w:val="00D41FAE"/>
    <w:rsid w:val="00D4491F"/>
    <w:rsid w:val="00D44AB2"/>
    <w:rsid w:val="00D44C53"/>
    <w:rsid w:val="00D453A9"/>
    <w:rsid w:val="00D45AB1"/>
    <w:rsid w:val="00D45E6A"/>
    <w:rsid w:val="00D46BB9"/>
    <w:rsid w:val="00D46E2D"/>
    <w:rsid w:val="00D46EC6"/>
    <w:rsid w:val="00D4780A"/>
    <w:rsid w:val="00D51352"/>
    <w:rsid w:val="00D51E0E"/>
    <w:rsid w:val="00D5268F"/>
    <w:rsid w:val="00D52F31"/>
    <w:rsid w:val="00D52FBF"/>
    <w:rsid w:val="00D53313"/>
    <w:rsid w:val="00D54899"/>
    <w:rsid w:val="00D55291"/>
    <w:rsid w:val="00D5555B"/>
    <w:rsid w:val="00D574E5"/>
    <w:rsid w:val="00D603E3"/>
    <w:rsid w:val="00D608D1"/>
    <w:rsid w:val="00D6102F"/>
    <w:rsid w:val="00D61360"/>
    <w:rsid w:val="00D6160F"/>
    <w:rsid w:val="00D62347"/>
    <w:rsid w:val="00D65806"/>
    <w:rsid w:val="00D65D33"/>
    <w:rsid w:val="00D65DCA"/>
    <w:rsid w:val="00D66DB0"/>
    <w:rsid w:val="00D66F36"/>
    <w:rsid w:val="00D66FBC"/>
    <w:rsid w:val="00D67777"/>
    <w:rsid w:val="00D71BBF"/>
    <w:rsid w:val="00D72ABB"/>
    <w:rsid w:val="00D72B2C"/>
    <w:rsid w:val="00D73C5D"/>
    <w:rsid w:val="00D73D7D"/>
    <w:rsid w:val="00D740D4"/>
    <w:rsid w:val="00D74319"/>
    <w:rsid w:val="00D74486"/>
    <w:rsid w:val="00D7474D"/>
    <w:rsid w:val="00D747B7"/>
    <w:rsid w:val="00D74D4D"/>
    <w:rsid w:val="00D75E1C"/>
    <w:rsid w:val="00D76603"/>
    <w:rsid w:val="00D76F62"/>
    <w:rsid w:val="00D7707F"/>
    <w:rsid w:val="00D772A2"/>
    <w:rsid w:val="00D774AD"/>
    <w:rsid w:val="00D77C24"/>
    <w:rsid w:val="00D8066E"/>
    <w:rsid w:val="00D822A1"/>
    <w:rsid w:val="00D82607"/>
    <w:rsid w:val="00D82EB4"/>
    <w:rsid w:val="00D83374"/>
    <w:rsid w:val="00D8355D"/>
    <w:rsid w:val="00D847D7"/>
    <w:rsid w:val="00D849EC"/>
    <w:rsid w:val="00D850A1"/>
    <w:rsid w:val="00D854E7"/>
    <w:rsid w:val="00D859EE"/>
    <w:rsid w:val="00D85C77"/>
    <w:rsid w:val="00D872C6"/>
    <w:rsid w:val="00D873F8"/>
    <w:rsid w:val="00D900F7"/>
    <w:rsid w:val="00D911E9"/>
    <w:rsid w:val="00D91897"/>
    <w:rsid w:val="00D91961"/>
    <w:rsid w:val="00D91FA2"/>
    <w:rsid w:val="00D924F7"/>
    <w:rsid w:val="00D928E1"/>
    <w:rsid w:val="00D937C5"/>
    <w:rsid w:val="00D93B68"/>
    <w:rsid w:val="00D93BF2"/>
    <w:rsid w:val="00D93DB2"/>
    <w:rsid w:val="00D94D40"/>
    <w:rsid w:val="00D9534A"/>
    <w:rsid w:val="00D970CC"/>
    <w:rsid w:val="00DA0292"/>
    <w:rsid w:val="00DA11A6"/>
    <w:rsid w:val="00DA160C"/>
    <w:rsid w:val="00DA1B63"/>
    <w:rsid w:val="00DA1EFD"/>
    <w:rsid w:val="00DA2170"/>
    <w:rsid w:val="00DA444B"/>
    <w:rsid w:val="00DA44EC"/>
    <w:rsid w:val="00DA4754"/>
    <w:rsid w:val="00DA5773"/>
    <w:rsid w:val="00DA5954"/>
    <w:rsid w:val="00DA6766"/>
    <w:rsid w:val="00DA6848"/>
    <w:rsid w:val="00DA6DB6"/>
    <w:rsid w:val="00DA7037"/>
    <w:rsid w:val="00DA7298"/>
    <w:rsid w:val="00DA7FB6"/>
    <w:rsid w:val="00DB03A5"/>
    <w:rsid w:val="00DB1011"/>
    <w:rsid w:val="00DB1020"/>
    <w:rsid w:val="00DB1393"/>
    <w:rsid w:val="00DB1956"/>
    <w:rsid w:val="00DB4894"/>
    <w:rsid w:val="00DB4910"/>
    <w:rsid w:val="00DB550A"/>
    <w:rsid w:val="00DB576B"/>
    <w:rsid w:val="00DB5B6F"/>
    <w:rsid w:val="00DB5F21"/>
    <w:rsid w:val="00DB609B"/>
    <w:rsid w:val="00DB6862"/>
    <w:rsid w:val="00DB6E61"/>
    <w:rsid w:val="00DB7488"/>
    <w:rsid w:val="00DB796C"/>
    <w:rsid w:val="00DC01EB"/>
    <w:rsid w:val="00DC0574"/>
    <w:rsid w:val="00DC0A7B"/>
    <w:rsid w:val="00DC10E0"/>
    <w:rsid w:val="00DC2036"/>
    <w:rsid w:val="00DC23FC"/>
    <w:rsid w:val="00DC24EB"/>
    <w:rsid w:val="00DC3A07"/>
    <w:rsid w:val="00DC4D5A"/>
    <w:rsid w:val="00DC571D"/>
    <w:rsid w:val="00DC5C39"/>
    <w:rsid w:val="00DC5EE8"/>
    <w:rsid w:val="00DD076F"/>
    <w:rsid w:val="00DD0A8B"/>
    <w:rsid w:val="00DD1F8C"/>
    <w:rsid w:val="00DD2233"/>
    <w:rsid w:val="00DD24D2"/>
    <w:rsid w:val="00DD279D"/>
    <w:rsid w:val="00DD404D"/>
    <w:rsid w:val="00DD44EC"/>
    <w:rsid w:val="00DD51A9"/>
    <w:rsid w:val="00DD5D75"/>
    <w:rsid w:val="00DD5FE4"/>
    <w:rsid w:val="00DD69B1"/>
    <w:rsid w:val="00DD69BC"/>
    <w:rsid w:val="00DD7316"/>
    <w:rsid w:val="00DE0C80"/>
    <w:rsid w:val="00DE11A8"/>
    <w:rsid w:val="00DE130E"/>
    <w:rsid w:val="00DE1A0F"/>
    <w:rsid w:val="00DE1AD1"/>
    <w:rsid w:val="00DE1B25"/>
    <w:rsid w:val="00DE1B63"/>
    <w:rsid w:val="00DE1D11"/>
    <w:rsid w:val="00DE2266"/>
    <w:rsid w:val="00DE2374"/>
    <w:rsid w:val="00DE2631"/>
    <w:rsid w:val="00DE3436"/>
    <w:rsid w:val="00DE35DD"/>
    <w:rsid w:val="00DE3F94"/>
    <w:rsid w:val="00DE5104"/>
    <w:rsid w:val="00DE5B33"/>
    <w:rsid w:val="00DE5EE3"/>
    <w:rsid w:val="00DE7232"/>
    <w:rsid w:val="00DE7A0C"/>
    <w:rsid w:val="00DF0D28"/>
    <w:rsid w:val="00DF1079"/>
    <w:rsid w:val="00DF13EF"/>
    <w:rsid w:val="00DF297A"/>
    <w:rsid w:val="00DF2C59"/>
    <w:rsid w:val="00DF326B"/>
    <w:rsid w:val="00DF5541"/>
    <w:rsid w:val="00DF649D"/>
    <w:rsid w:val="00DF7024"/>
    <w:rsid w:val="00DF7CBF"/>
    <w:rsid w:val="00E00980"/>
    <w:rsid w:val="00E015BC"/>
    <w:rsid w:val="00E019D9"/>
    <w:rsid w:val="00E02143"/>
    <w:rsid w:val="00E02224"/>
    <w:rsid w:val="00E02346"/>
    <w:rsid w:val="00E02A06"/>
    <w:rsid w:val="00E02B9D"/>
    <w:rsid w:val="00E03436"/>
    <w:rsid w:val="00E03DE5"/>
    <w:rsid w:val="00E03FB7"/>
    <w:rsid w:val="00E051FD"/>
    <w:rsid w:val="00E0595F"/>
    <w:rsid w:val="00E05A9E"/>
    <w:rsid w:val="00E06768"/>
    <w:rsid w:val="00E10F9D"/>
    <w:rsid w:val="00E12BBA"/>
    <w:rsid w:val="00E1317B"/>
    <w:rsid w:val="00E133F5"/>
    <w:rsid w:val="00E137F5"/>
    <w:rsid w:val="00E1397C"/>
    <w:rsid w:val="00E13FD7"/>
    <w:rsid w:val="00E15893"/>
    <w:rsid w:val="00E16C3E"/>
    <w:rsid w:val="00E20730"/>
    <w:rsid w:val="00E22388"/>
    <w:rsid w:val="00E237C0"/>
    <w:rsid w:val="00E2502E"/>
    <w:rsid w:val="00E25204"/>
    <w:rsid w:val="00E25594"/>
    <w:rsid w:val="00E2587C"/>
    <w:rsid w:val="00E260F3"/>
    <w:rsid w:val="00E26A81"/>
    <w:rsid w:val="00E26FFB"/>
    <w:rsid w:val="00E27ED9"/>
    <w:rsid w:val="00E30240"/>
    <w:rsid w:val="00E32609"/>
    <w:rsid w:val="00E32A33"/>
    <w:rsid w:val="00E32D1B"/>
    <w:rsid w:val="00E33141"/>
    <w:rsid w:val="00E33AAC"/>
    <w:rsid w:val="00E33E20"/>
    <w:rsid w:val="00E3405B"/>
    <w:rsid w:val="00E341CE"/>
    <w:rsid w:val="00E34FE1"/>
    <w:rsid w:val="00E34FE6"/>
    <w:rsid w:val="00E350D2"/>
    <w:rsid w:val="00E35D9E"/>
    <w:rsid w:val="00E36103"/>
    <w:rsid w:val="00E36CA8"/>
    <w:rsid w:val="00E37C0E"/>
    <w:rsid w:val="00E37C3A"/>
    <w:rsid w:val="00E40273"/>
    <w:rsid w:val="00E4196C"/>
    <w:rsid w:val="00E41A92"/>
    <w:rsid w:val="00E420A0"/>
    <w:rsid w:val="00E42568"/>
    <w:rsid w:val="00E42D2D"/>
    <w:rsid w:val="00E43BA4"/>
    <w:rsid w:val="00E44387"/>
    <w:rsid w:val="00E4490A"/>
    <w:rsid w:val="00E45548"/>
    <w:rsid w:val="00E45650"/>
    <w:rsid w:val="00E45CA1"/>
    <w:rsid w:val="00E4650B"/>
    <w:rsid w:val="00E46697"/>
    <w:rsid w:val="00E46C31"/>
    <w:rsid w:val="00E477AF"/>
    <w:rsid w:val="00E501AB"/>
    <w:rsid w:val="00E50A15"/>
    <w:rsid w:val="00E50F7F"/>
    <w:rsid w:val="00E50FAA"/>
    <w:rsid w:val="00E51FBD"/>
    <w:rsid w:val="00E523E8"/>
    <w:rsid w:val="00E52803"/>
    <w:rsid w:val="00E52F3D"/>
    <w:rsid w:val="00E532F2"/>
    <w:rsid w:val="00E53997"/>
    <w:rsid w:val="00E55613"/>
    <w:rsid w:val="00E56829"/>
    <w:rsid w:val="00E5685A"/>
    <w:rsid w:val="00E56F3A"/>
    <w:rsid w:val="00E572EA"/>
    <w:rsid w:val="00E61577"/>
    <w:rsid w:val="00E61D9C"/>
    <w:rsid w:val="00E62208"/>
    <w:rsid w:val="00E622BE"/>
    <w:rsid w:val="00E62643"/>
    <w:rsid w:val="00E64760"/>
    <w:rsid w:val="00E64839"/>
    <w:rsid w:val="00E657CC"/>
    <w:rsid w:val="00E65ED1"/>
    <w:rsid w:val="00E6785D"/>
    <w:rsid w:val="00E679C9"/>
    <w:rsid w:val="00E70985"/>
    <w:rsid w:val="00E74CB9"/>
    <w:rsid w:val="00E750F7"/>
    <w:rsid w:val="00E7615B"/>
    <w:rsid w:val="00E76228"/>
    <w:rsid w:val="00E769FA"/>
    <w:rsid w:val="00E77108"/>
    <w:rsid w:val="00E77177"/>
    <w:rsid w:val="00E77C40"/>
    <w:rsid w:val="00E77D67"/>
    <w:rsid w:val="00E80C72"/>
    <w:rsid w:val="00E80F1E"/>
    <w:rsid w:val="00E823E5"/>
    <w:rsid w:val="00E824ED"/>
    <w:rsid w:val="00E84438"/>
    <w:rsid w:val="00E847B9"/>
    <w:rsid w:val="00E84CCD"/>
    <w:rsid w:val="00E85817"/>
    <w:rsid w:val="00E85F38"/>
    <w:rsid w:val="00E86BC2"/>
    <w:rsid w:val="00E9013F"/>
    <w:rsid w:val="00E9039B"/>
    <w:rsid w:val="00E909FE"/>
    <w:rsid w:val="00E91AA3"/>
    <w:rsid w:val="00E926C0"/>
    <w:rsid w:val="00E929FD"/>
    <w:rsid w:val="00E92A99"/>
    <w:rsid w:val="00E93261"/>
    <w:rsid w:val="00E93DD0"/>
    <w:rsid w:val="00E94208"/>
    <w:rsid w:val="00E9483C"/>
    <w:rsid w:val="00E94A11"/>
    <w:rsid w:val="00E96683"/>
    <w:rsid w:val="00E966F4"/>
    <w:rsid w:val="00E96865"/>
    <w:rsid w:val="00E979EB"/>
    <w:rsid w:val="00E97F57"/>
    <w:rsid w:val="00EA187B"/>
    <w:rsid w:val="00EA1D66"/>
    <w:rsid w:val="00EA20C9"/>
    <w:rsid w:val="00EA2E98"/>
    <w:rsid w:val="00EA5253"/>
    <w:rsid w:val="00EA5314"/>
    <w:rsid w:val="00EA7C35"/>
    <w:rsid w:val="00EB0199"/>
    <w:rsid w:val="00EB05D2"/>
    <w:rsid w:val="00EB08EE"/>
    <w:rsid w:val="00EB0B9D"/>
    <w:rsid w:val="00EB1122"/>
    <w:rsid w:val="00EB39F3"/>
    <w:rsid w:val="00EB4645"/>
    <w:rsid w:val="00EB5472"/>
    <w:rsid w:val="00EB5A91"/>
    <w:rsid w:val="00EB5C7A"/>
    <w:rsid w:val="00EB643A"/>
    <w:rsid w:val="00EB6651"/>
    <w:rsid w:val="00EB6F63"/>
    <w:rsid w:val="00EC020B"/>
    <w:rsid w:val="00EC06CB"/>
    <w:rsid w:val="00EC156F"/>
    <w:rsid w:val="00EC2195"/>
    <w:rsid w:val="00EC2401"/>
    <w:rsid w:val="00EC24EC"/>
    <w:rsid w:val="00EC3152"/>
    <w:rsid w:val="00EC3FD9"/>
    <w:rsid w:val="00EC416E"/>
    <w:rsid w:val="00EC4874"/>
    <w:rsid w:val="00EC6705"/>
    <w:rsid w:val="00EC6C22"/>
    <w:rsid w:val="00EC7066"/>
    <w:rsid w:val="00ED034A"/>
    <w:rsid w:val="00ED04AF"/>
    <w:rsid w:val="00ED053B"/>
    <w:rsid w:val="00ED25FF"/>
    <w:rsid w:val="00ED2EEA"/>
    <w:rsid w:val="00ED3EEA"/>
    <w:rsid w:val="00ED4C19"/>
    <w:rsid w:val="00ED4E31"/>
    <w:rsid w:val="00ED5813"/>
    <w:rsid w:val="00ED5FFA"/>
    <w:rsid w:val="00ED6633"/>
    <w:rsid w:val="00ED6851"/>
    <w:rsid w:val="00EE04BE"/>
    <w:rsid w:val="00EE0DC9"/>
    <w:rsid w:val="00EE1A72"/>
    <w:rsid w:val="00EE1B3F"/>
    <w:rsid w:val="00EE27A7"/>
    <w:rsid w:val="00EE337F"/>
    <w:rsid w:val="00EE37BD"/>
    <w:rsid w:val="00EE49D0"/>
    <w:rsid w:val="00EE4D77"/>
    <w:rsid w:val="00EE6F6E"/>
    <w:rsid w:val="00EF0366"/>
    <w:rsid w:val="00EF0AAF"/>
    <w:rsid w:val="00EF1B7D"/>
    <w:rsid w:val="00EF55BD"/>
    <w:rsid w:val="00EF5D24"/>
    <w:rsid w:val="00EF611A"/>
    <w:rsid w:val="00EF6DF3"/>
    <w:rsid w:val="00F01C7E"/>
    <w:rsid w:val="00F01DC6"/>
    <w:rsid w:val="00F03291"/>
    <w:rsid w:val="00F0372D"/>
    <w:rsid w:val="00F03FB4"/>
    <w:rsid w:val="00F03FBC"/>
    <w:rsid w:val="00F069CE"/>
    <w:rsid w:val="00F06AB2"/>
    <w:rsid w:val="00F06F45"/>
    <w:rsid w:val="00F078E5"/>
    <w:rsid w:val="00F07ECB"/>
    <w:rsid w:val="00F07F4A"/>
    <w:rsid w:val="00F1043B"/>
    <w:rsid w:val="00F1157F"/>
    <w:rsid w:val="00F11853"/>
    <w:rsid w:val="00F131EE"/>
    <w:rsid w:val="00F1339D"/>
    <w:rsid w:val="00F14A83"/>
    <w:rsid w:val="00F150D2"/>
    <w:rsid w:val="00F15385"/>
    <w:rsid w:val="00F16965"/>
    <w:rsid w:val="00F17B8C"/>
    <w:rsid w:val="00F2069D"/>
    <w:rsid w:val="00F209C0"/>
    <w:rsid w:val="00F20F6C"/>
    <w:rsid w:val="00F219BB"/>
    <w:rsid w:val="00F226B0"/>
    <w:rsid w:val="00F23127"/>
    <w:rsid w:val="00F23669"/>
    <w:rsid w:val="00F23F1A"/>
    <w:rsid w:val="00F24152"/>
    <w:rsid w:val="00F2583F"/>
    <w:rsid w:val="00F27548"/>
    <w:rsid w:val="00F279D0"/>
    <w:rsid w:val="00F27DA1"/>
    <w:rsid w:val="00F27E49"/>
    <w:rsid w:val="00F30A56"/>
    <w:rsid w:val="00F31604"/>
    <w:rsid w:val="00F31F89"/>
    <w:rsid w:val="00F321EB"/>
    <w:rsid w:val="00F32647"/>
    <w:rsid w:val="00F33313"/>
    <w:rsid w:val="00F3527D"/>
    <w:rsid w:val="00F353B9"/>
    <w:rsid w:val="00F3552E"/>
    <w:rsid w:val="00F3582E"/>
    <w:rsid w:val="00F35F12"/>
    <w:rsid w:val="00F3645F"/>
    <w:rsid w:val="00F37AA8"/>
    <w:rsid w:val="00F40275"/>
    <w:rsid w:val="00F42246"/>
    <w:rsid w:val="00F4257B"/>
    <w:rsid w:val="00F42E6D"/>
    <w:rsid w:val="00F4324F"/>
    <w:rsid w:val="00F43300"/>
    <w:rsid w:val="00F43BCD"/>
    <w:rsid w:val="00F43C17"/>
    <w:rsid w:val="00F44508"/>
    <w:rsid w:val="00F45BB3"/>
    <w:rsid w:val="00F469EC"/>
    <w:rsid w:val="00F47B7A"/>
    <w:rsid w:val="00F47CAD"/>
    <w:rsid w:val="00F50F80"/>
    <w:rsid w:val="00F51143"/>
    <w:rsid w:val="00F5230F"/>
    <w:rsid w:val="00F5326A"/>
    <w:rsid w:val="00F53910"/>
    <w:rsid w:val="00F54BBC"/>
    <w:rsid w:val="00F54DC2"/>
    <w:rsid w:val="00F54F56"/>
    <w:rsid w:val="00F55565"/>
    <w:rsid w:val="00F55C42"/>
    <w:rsid w:val="00F56011"/>
    <w:rsid w:val="00F57A7E"/>
    <w:rsid w:val="00F60170"/>
    <w:rsid w:val="00F60489"/>
    <w:rsid w:val="00F619CC"/>
    <w:rsid w:val="00F62087"/>
    <w:rsid w:val="00F62481"/>
    <w:rsid w:val="00F6360D"/>
    <w:rsid w:val="00F63A76"/>
    <w:rsid w:val="00F65143"/>
    <w:rsid w:val="00F6610C"/>
    <w:rsid w:val="00F66954"/>
    <w:rsid w:val="00F66BA5"/>
    <w:rsid w:val="00F70283"/>
    <w:rsid w:val="00F703BE"/>
    <w:rsid w:val="00F70552"/>
    <w:rsid w:val="00F72059"/>
    <w:rsid w:val="00F758E5"/>
    <w:rsid w:val="00F76441"/>
    <w:rsid w:val="00F76B12"/>
    <w:rsid w:val="00F772FE"/>
    <w:rsid w:val="00F77AE9"/>
    <w:rsid w:val="00F77B6B"/>
    <w:rsid w:val="00F77E67"/>
    <w:rsid w:val="00F77F45"/>
    <w:rsid w:val="00F8009F"/>
    <w:rsid w:val="00F8017C"/>
    <w:rsid w:val="00F80AAE"/>
    <w:rsid w:val="00F80ED5"/>
    <w:rsid w:val="00F811F2"/>
    <w:rsid w:val="00F81886"/>
    <w:rsid w:val="00F81B78"/>
    <w:rsid w:val="00F8211F"/>
    <w:rsid w:val="00F82282"/>
    <w:rsid w:val="00F82A23"/>
    <w:rsid w:val="00F841E6"/>
    <w:rsid w:val="00F84316"/>
    <w:rsid w:val="00F8432D"/>
    <w:rsid w:val="00F84E49"/>
    <w:rsid w:val="00F85ADD"/>
    <w:rsid w:val="00F85EEA"/>
    <w:rsid w:val="00F86781"/>
    <w:rsid w:val="00F87104"/>
    <w:rsid w:val="00F87CE1"/>
    <w:rsid w:val="00F912C2"/>
    <w:rsid w:val="00F92512"/>
    <w:rsid w:val="00F934FE"/>
    <w:rsid w:val="00F93A69"/>
    <w:rsid w:val="00F94449"/>
    <w:rsid w:val="00F94A6C"/>
    <w:rsid w:val="00F957DB"/>
    <w:rsid w:val="00F95B36"/>
    <w:rsid w:val="00F96F0D"/>
    <w:rsid w:val="00FA02C4"/>
    <w:rsid w:val="00FA106B"/>
    <w:rsid w:val="00FA1BD4"/>
    <w:rsid w:val="00FA1D80"/>
    <w:rsid w:val="00FA3615"/>
    <w:rsid w:val="00FA3E80"/>
    <w:rsid w:val="00FA44E7"/>
    <w:rsid w:val="00FA4639"/>
    <w:rsid w:val="00FA4931"/>
    <w:rsid w:val="00FA5B9F"/>
    <w:rsid w:val="00FA5BED"/>
    <w:rsid w:val="00FA634C"/>
    <w:rsid w:val="00FA7519"/>
    <w:rsid w:val="00FA7777"/>
    <w:rsid w:val="00FA791D"/>
    <w:rsid w:val="00FB019C"/>
    <w:rsid w:val="00FB0FB1"/>
    <w:rsid w:val="00FB1098"/>
    <w:rsid w:val="00FB109E"/>
    <w:rsid w:val="00FB10EE"/>
    <w:rsid w:val="00FB22CA"/>
    <w:rsid w:val="00FB24A5"/>
    <w:rsid w:val="00FB2AC3"/>
    <w:rsid w:val="00FB4542"/>
    <w:rsid w:val="00FB4D70"/>
    <w:rsid w:val="00FB591D"/>
    <w:rsid w:val="00FB6274"/>
    <w:rsid w:val="00FB666A"/>
    <w:rsid w:val="00FB684B"/>
    <w:rsid w:val="00FB7B2A"/>
    <w:rsid w:val="00FB7B41"/>
    <w:rsid w:val="00FC074C"/>
    <w:rsid w:val="00FC0FCA"/>
    <w:rsid w:val="00FC1559"/>
    <w:rsid w:val="00FC1820"/>
    <w:rsid w:val="00FC1BEF"/>
    <w:rsid w:val="00FC2165"/>
    <w:rsid w:val="00FC2B6F"/>
    <w:rsid w:val="00FC3637"/>
    <w:rsid w:val="00FC4493"/>
    <w:rsid w:val="00FC5332"/>
    <w:rsid w:val="00FC5450"/>
    <w:rsid w:val="00FC6BA7"/>
    <w:rsid w:val="00FC7C0B"/>
    <w:rsid w:val="00FD1188"/>
    <w:rsid w:val="00FD13D1"/>
    <w:rsid w:val="00FD15B1"/>
    <w:rsid w:val="00FD1708"/>
    <w:rsid w:val="00FD2F13"/>
    <w:rsid w:val="00FD3ABC"/>
    <w:rsid w:val="00FD3FC7"/>
    <w:rsid w:val="00FD4145"/>
    <w:rsid w:val="00FD436E"/>
    <w:rsid w:val="00FD4B57"/>
    <w:rsid w:val="00FD5810"/>
    <w:rsid w:val="00FD67A3"/>
    <w:rsid w:val="00FD7694"/>
    <w:rsid w:val="00FE2D2E"/>
    <w:rsid w:val="00FE2D34"/>
    <w:rsid w:val="00FE63AA"/>
    <w:rsid w:val="00FE63B2"/>
    <w:rsid w:val="00FE6FBD"/>
    <w:rsid w:val="00FE754F"/>
    <w:rsid w:val="00FE7E0B"/>
    <w:rsid w:val="00FF081E"/>
    <w:rsid w:val="00FF0C2F"/>
    <w:rsid w:val="00FF0E62"/>
    <w:rsid w:val="00FF18EA"/>
    <w:rsid w:val="00FF19B9"/>
    <w:rsid w:val="00FF2E72"/>
    <w:rsid w:val="00FF340B"/>
    <w:rsid w:val="00FF3643"/>
    <w:rsid w:val="00FF3745"/>
    <w:rsid w:val="00FF3AA6"/>
    <w:rsid w:val="00FF3E14"/>
    <w:rsid w:val="00FF45F4"/>
    <w:rsid w:val="00FF46E5"/>
    <w:rsid w:val="00FF4FCF"/>
    <w:rsid w:val="00FF504B"/>
    <w:rsid w:val="00FF6053"/>
    <w:rsid w:val="00FF66D6"/>
    <w:rsid w:val="01CAE457"/>
    <w:rsid w:val="03071664"/>
    <w:rsid w:val="043C1345"/>
    <w:rsid w:val="0440B7D6"/>
    <w:rsid w:val="05172487"/>
    <w:rsid w:val="05AEE0D8"/>
    <w:rsid w:val="07B37BFD"/>
    <w:rsid w:val="07D61242"/>
    <w:rsid w:val="0809D627"/>
    <w:rsid w:val="0B191E87"/>
    <w:rsid w:val="0BF5A697"/>
    <w:rsid w:val="0C15773C"/>
    <w:rsid w:val="0F46F1A9"/>
    <w:rsid w:val="10D3E331"/>
    <w:rsid w:val="112E0060"/>
    <w:rsid w:val="117B60F1"/>
    <w:rsid w:val="121D5B52"/>
    <w:rsid w:val="174AB463"/>
    <w:rsid w:val="17DC2A25"/>
    <w:rsid w:val="1B012685"/>
    <w:rsid w:val="1B20E271"/>
    <w:rsid w:val="1B4DDFF3"/>
    <w:rsid w:val="1C244CA4"/>
    <w:rsid w:val="1D266175"/>
    <w:rsid w:val="1D7C4D20"/>
    <w:rsid w:val="1DC56127"/>
    <w:rsid w:val="1F304697"/>
    <w:rsid w:val="1F439953"/>
    <w:rsid w:val="20F67667"/>
    <w:rsid w:val="21635849"/>
    <w:rsid w:val="21937DF4"/>
    <w:rsid w:val="2266C27C"/>
    <w:rsid w:val="24409960"/>
    <w:rsid w:val="24B6FFFC"/>
    <w:rsid w:val="26A135F9"/>
    <w:rsid w:val="26EC86D7"/>
    <w:rsid w:val="28966AE1"/>
    <w:rsid w:val="2A0FECD2"/>
    <w:rsid w:val="2B1F37D5"/>
    <w:rsid w:val="2B282849"/>
    <w:rsid w:val="2C70896B"/>
    <w:rsid w:val="2CAC2FAC"/>
    <w:rsid w:val="2E29932D"/>
    <w:rsid w:val="2F25846E"/>
    <w:rsid w:val="2F3A42E7"/>
    <w:rsid w:val="2F3BF833"/>
    <w:rsid w:val="2F9682E5"/>
    <w:rsid w:val="30D0A557"/>
    <w:rsid w:val="317D9283"/>
    <w:rsid w:val="3273C2DB"/>
    <w:rsid w:val="33CC0F77"/>
    <w:rsid w:val="342091EF"/>
    <w:rsid w:val="34BFFAC7"/>
    <w:rsid w:val="351A2F7F"/>
    <w:rsid w:val="355EECBA"/>
    <w:rsid w:val="36C00BAE"/>
    <w:rsid w:val="36E94F73"/>
    <w:rsid w:val="37E56493"/>
    <w:rsid w:val="3844A8E1"/>
    <w:rsid w:val="38B8C339"/>
    <w:rsid w:val="39546948"/>
    <w:rsid w:val="3983AE06"/>
    <w:rsid w:val="39EC0628"/>
    <w:rsid w:val="3A9CCA6A"/>
    <w:rsid w:val="3AD776EE"/>
    <w:rsid w:val="3B2BCA65"/>
    <w:rsid w:val="3D6775BD"/>
    <w:rsid w:val="3E205287"/>
    <w:rsid w:val="3F164089"/>
    <w:rsid w:val="3F99D25A"/>
    <w:rsid w:val="3FA7B64B"/>
    <w:rsid w:val="404A609F"/>
    <w:rsid w:val="4257358C"/>
    <w:rsid w:val="4344667D"/>
    <w:rsid w:val="43A63AE3"/>
    <w:rsid w:val="448E97EC"/>
    <w:rsid w:val="46496BE8"/>
    <w:rsid w:val="465C9C32"/>
    <w:rsid w:val="46A19321"/>
    <w:rsid w:val="4729B0A0"/>
    <w:rsid w:val="4752A8DC"/>
    <w:rsid w:val="4991C42F"/>
    <w:rsid w:val="4B68AAA4"/>
    <w:rsid w:val="4BA64C80"/>
    <w:rsid w:val="4C5E98A6"/>
    <w:rsid w:val="4D09F23B"/>
    <w:rsid w:val="4D428188"/>
    <w:rsid w:val="4D9EA7C0"/>
    <w:rsid w:val="4DA6F9C8"/>
    <w:rsid w:val="4DEC2032"/>
    <w:rsid w:val="4EB7DFA6"/>
    <w:rsid w:val="4FB2DCF2"/>
    <w:rsid w:val="4FF5C412"/>
    <w:rsid w:val="51A9F201"/>
    <w:rsid w:val="51E443E7"/>
    <w:rsid w:val="528A41B8"/>
    <w:rsid w:val="52BB0BBC"/>
    <w:rsid w:val="5353A3C0"/>
    <w:rsid w:val="5482F6E6"/>
    <w:rsid w:val="55802095"/>
    <w:rsid w:val="558C1C0B"/>
    <w:rsid w:val="55B17435"/>
    <w:rsid w:val="5603E755"/>
    <w:rsid w:val="56838AC8"/>
    <w:rsid w:val="56BF75D8"/>
    <w:rsid w:val="57896677"/>
    <w:rsid w:val="57CD19DF"/>
    <w:rsid w:val="58323B9C"/>
    <w:rsid w:val="589180EA"/>
    <w:rsid w:val="5AABEFCD"/>
    <w:rsid w:val="5ACFD094"/>
    <w:rsid w:val="5B3120AB"/>
    <w:rsid w:val="5B377A9A"/>
    <w:rsid w:val="5B5878C1"/>
    <w:rsid w:val="5B992C8D"/>
    <w:rsid w:val="5BD32E0E"/>
    <w:rsid w:val="5C90AE56"/>
    <w:rsid w:val="5D3E1C2F"/>
    <w:rsid w:val="5DEEE071"/>
    <w:rsid w:val="5E15DEBC"/>
    <w:rsid w:val="5E298CF5"/>
    <w:rsid w:val="5E403100"/>
    <w:rsid w:val="5EE4CE73"/>
    <w:rsid w:val="6064FA9E"/>
    <w:rsid w:val="61C50E7F"/>
    <w:rsid w:val="6238DCA7"/>
    <w:rsid w:val="62685690"/>
    <w:rsid w:val="6329F3D0"/>
    <w:rsid w:val="636BC0C3"/>
    <w:rsid w:val="64E41E5C"/>
    <w:rsid w:val="658E1579"/>
    <w:rsid w:val="67FDC99A"/>
    <w:rsid w:val="69D0A5DF"/>
    <w:rsid w:val="6C604B30"/>
    <w:rsid w:val="6CB766C4"/>
    <w:rsid w:val="6CC622F1"/>
    <w:rsid w:val="6D69F5E7"/>
    <w:rsid w:val="6D90B2E5"/>
    <w:rsid w:val="6F29753B"/>
    <w:rsid w:val="6F2C7D62"/>
    <w:rsid w:val="6FB0AEAD"/>
    <w:rsid w:val="705C0842"/>
    <w:rsid w:val="7063BDA6"/>
    <w:rsid w:val="7094978F"/>
    <w:rsid w:val="70E606C6"/>
    <w:rsid w:val="722B2117"/>
    <w:rsid w:val="7347DA19"/>
    <w:rsid w:val="73D94FDB"/>
    <w:rsid w:val="740007B2"/>
    <w:rsid w:val="74064D5D"/>
    <w:rsid w:val="74180CA4"/>
    <w:rsid w:val="747CF0AB"/>
    <w:rsid w:val="7580021F"/>
    <w:rsid w:val="75C51E0D"/>
    <w:rsid w:val="76B818D9"/>
    <w:rsid w:val="7719020B"/>
    <w:rsid w:val="77E83C40"/>
    <w:rsid w:val="77EB3F2B"/>
    <w:rsid w:val="77FBC9EB"/>
    <w:rsid w:val="77FDA920"/>
    <w:rsid w:val="786C9604"/>
    <w:rsid w:val="78779C56"/>
    <w:rsid w:val="78D2369C"/>
    <w:rsid w:val="79038A3C"/>
    <w:rsid w:val="7B1F2FE6"/>
    <w:rsid w:val="7B537BAC"/>
    <w:rsid w:val="7BCA897B"/>
    <w:rsid w:val="7BE396F1"/>
    <w:rsid w:val="7C0318C8"/>
    <w:rsid w:val="7C97AC7E"/>
    <w:rsid w:val="7E114241"/>
    <w:rsid w:val="7E8990A1"/>
    <w:rsid w:val="7ECDB57D"/>
    <w:rsid w:val="7F1AA03B"/>
    <w:rsid w:val="7F67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180FD5EB-DFDE-F542-9C81-B07790FCA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27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4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5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 w:cs="Times New Roman"/>
      <w:szCs w:val="24"/>
      <w:lang w:eastAsia="en-US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7" ma:contentTypeDescription="建立新的文件。" ma:contentTypeScope="" ma:versionID="76b29375f1272d5dc5fa13c1a394d7e9">
  <xsd:schema xmlns:xsd="http://www.w3.org/2001/XMLSchema" xmlns:xs="http://www.w3.org/2001/XMLSchema" xmlns:p="http://schemas.microsoft.com/office/2006/metadata/properties" xmlns:ns2="985bce4c-9853-4237-ab1f-461df3401d60" targetNamespace="http://schemas.microsoft.com/office/2006/metadata/properties" ma:root="true" ma:fieldsID="224b528244a76cbf7546d17858bb4b96" ns2:_="">
    <xsd:import namespace="985bce4c-9853-4237-ab1f-461df3401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3FF211-5003-4900-9132-3C4558C10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2000A1-D73C-4CE8-A0BB-C08BE86A7ECA}">
  <ds:schemaRefs>
    <ds:schemaRef ds:uri="985bce4c-9853-4237-ab1f-461df3401d60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1011</Words>
  <Characters>5767</Characters>
  <Application>Microsoft Office Word</Application>
  <DocSecurity>0</DocSecurity>
  <Lines>48</Lines>
  <Paragraphs>13</Paragraphs>
  <ScaleCrop>false</ScaleCrop>
  <Company>APT</Company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Chia-Hung Lin</cp:lastModifiedBy>
  <cp:revision>6</cp:revision>
  <dcterms:created xsi:type="dcterms:W3CDTF">2024-02-19T06:21:00Z</dcterms:created>
  <dcterms:modified xsi:type="dcterms:W3CDTF">2024-02-19T13:49:00Z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</Properties>
</file>